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D6BF" w14:textId="77777777" w:rsidR="003E6D84" w:rsidRDefault="003E6D84" w:rsidP="00FB27DD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978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3E6D84" w14:paraId="46B52D57" w14:textId="77777777" w:rsidTr="00A937AA">
        <w:tc>
          <w:tcPr>
            <w:tcW w:w="4112" w:type="dxa"/>
          </w:tcPr>
          <w:p w14:paraId="0230598C" w14:textId="77777777" w:rsidR="003E6D84" w:rsidRDefault="003E6D84" w:rsidP="00FB27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Y TẾ TUYÊN QUANG</w:t>
            </w:r>
          </w:p>
        </w:tc>
        <w:tc>
          <w:tcPr>
            <w:tcW w:w="5670" w:type="dxa"/>
          </w:tcPr>
          <w:p w14:paraId="13E80284" w14:textId="77777777" w:rsidR="003E6D84" w:rsidRDefault="003E6D84" w:rsidP="00FB27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0B9">
              <w:rPr>
                <w:b/>
                <w:sz w:val="26"/>
                <w:szCs w:val="26"/>
              </w:rPr>
              <w:t>CỘNG HÒA XÃ HỘI CHỦ NGHĨA VIỆT NAM</w:t>
            </w:r>
          </w:p>
        </w:tc>
      </w:tr>
      <w:tr w:rsidR="002D5C0F" w14:paraId="555E5D48" w14:textId="77777777" w:rsidTr="00A937AA">
        <w:trPr>
          <w:trHeight w:val="367"/>
        </w:trPr>
        <w:tc>
          <w:tcPr>
            <w:tcW w:w="4112" w:type="dxa"/>
          </w:tcPr>
          <w:p w14:paraId="2F99339B" w14:textId="77777777" w:rsidR="002D5C0F" w:rsidRDefault="00A937AA" w:rsidP="00FB27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C50214" wp14:editId="6CEDA037">
                      <wp:simplePos x="0" y="0"/>
                      <wp:positionH relativeFrom="column">
                        <wp:posOffset>726328</wp:posOffset>
                      </wp:positionH>
                      <wp:positionV relativeFrom="paragraph">
                        <wp:posOffset>215900</wp:posOffset>
                      </wp:positionV>
                      <wp:extent cx="1024932" cy="10048"/>
                      <wp:effectExtent l="0" t="0" r="22860" b="28575"/>
                      <wp:wrapNone/>
                      <wp:docPr id="10695862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4932" cy="100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7654D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pt,17pt" to="137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5C0F">
              <w:rPr>
                <w:b/>
                <w:sz w:val="26"/>
                <w:szCs w:val="26"/>
              </w:rPr>
              <w:t>BỆNH VIỆN ĐK TỈNH</w:t>
            </w:r>
          </w:p>
        </w:tc>
        <w:tc>
          <w:tcPr>
            <w:tcW w:w="5670" w:type="dxa"/>
          </w:tcPr>
          <w:p w14:paraId="235D8259" w14:textId="77777777" w:rsidR="002D5C0F" w:rsidRPr="00CF60B9" w:rsidRDefault="00A937AA" w:rsidP="00FB27D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84DD8" wp14:editId="6C3F5F03">
                      <wp:simplePos x="0" y="0"/>
                      <wp:positionH relativeFrom="column">
                        <wp:posOffset>965270</wp:posOffset>
                      </wp:positionH>
                      <wp:positionV relativeFrom="paragraph">
                        <wp:posOffset>236611</wp:posOffset>
                      </wp:positionV>
                      <wp:extent cx="1577591" cy="0"/>
                      <wp:effectExtent l="0" t="0" r="0" b="0"/>
                      <wp:wrapNone/>
                      <wp:docPr id="152706934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75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2427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pt,18.65pt" to="200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2D5C0F">
              <w:rPr>
                <w:b/>
                <w:sz w:val="26"/>
                <w:szCs w:val="26"/>
              </w:rPr>
              <w:t>Độc</w:t>
            </w:r>
            <w:proofErr w:type="spellEnd"/>
            <w:r w:rsidR="002D5C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D5C0F">
              <w:rPr>
                <w:b/>
                <w:sz w:val="26"/>
                <w:szCs w:val="26"/>
              </w:rPr>
              <w:t>lập</w:t>
            </w:r>
            <w:proofErr w:type="spellEnd"/>
            <w:r w:rsidR="002D5C0F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="002D5C0F">
              <w:rPr>
                <w:b/>
                <w:sz w:val="26"/>
                <w:szCs w:val="26"/>
              </w:rPr>
              <w:t>Tự</w:t>
            </w:r>
            <w:proofErr w:type="spellEnd"/>
            <w:r w:rsidR="002D5C0F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="002D5C0F">
              <w:rPr>
                <w:b/>
                <w:sz w:val="26"/>
                <w:szCs w:val="26"/>
              </w:rPr>
              <w:t>Hạnh</w:t>
            </w:r>
            <w:proofErr w:type="spellEnd"/>
            <w:r w:rsidR="002D5C0F">
              <w:rPr>
                <w:b/>
                <w:sz w:val="26"/>
                <w:szCs w:val="26"/>
              </w:rPr>
              <w:t xml:space="preserve"> phúc</w:t>
            </w:r>
          </w:p>
        </w:tc>
      </w:tr>
      <w:tr w:rsidR="002D5C0F" w14:paraId="1EF5CB96" w14:textId="77777777" w:rsidTr="00A17AF9">
        <w:trPr>
          <w:trHeight w:val="736"/>
        </w:trPr>
        <w:tc>
          <w:tcPr>
            <w:tcW w:w="4112" w:type="dxa"/>
            <w:vAlign w:val="center"/>
          </w:tcPr>
          <w:p w14:paraId="202D81E7" w14:textId="77777777" w:rsidR="002D5C0F" w:rsidRDefault="002D5C0F" w:rsidP="00FB27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Cs w:val="28"/>
              </w:rPr>
              <w:t>Số</w:t>
            </w:r>
            <w:proofErr w:type="spellEnd"/>
            <w:r>
              <w:rPr>
                <w:b/>
                <w:szCs w:val="28"/>
              </w:rPr>
              <w:t>:</w:t>
            </w:r>
            <w:r w:rsidR="00446632">
              <w:rPr>
                <w:b/>
                <w:szCs w:val="28"/>
              </w:rPr>
              <w:t xml:space="preserve">  </w:t>
            </w:r>
            <w:r w:rsidR="00D737E0">
              <w:rPr>
                <w:b/>
                <w:szCs w:val="28"/>
              </w:rPr>
              <w:t xml:space="preserve">     </w:t>
            </w:r>
            <w:r>
              <w:rPr>
                <w:b/>
                <w:szCs w:val="28"/>
              </w:rPr>
              <w:t>/</w:t>
            </w:r>
            <w:r w:rsidRPr="000A2767">
              <w:rPr>
                <w:szCs w:val="28"/>
              </w:rPr>
              <w:t>TMBG-BVĐK</w:t>
            </w:r>
          </w:p>
        </w:tc>
        <w:tc>
          <w:tcPr>
            <w:tcW w:w="5670" w:type="dxa"/>
            <w:vAlign w:val="center"/>
          </w:tcPr>
          <w:p w14:paraId="0CDD403B" w14:textId="77777777" w:rsidR="002D5C0F" w:rsidRDefault="002D5C0F" w:rsidP="00FB27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D5C0F" w14:paraId="30EA4851" w14:textId="77777777" w:rsidTr="00A937AA">
        <w:tc>
          <w:tcPr>
            <w:tcW w:w="4112" w:type="dxa"/>
          </w:tcPr>
          <w:p w14:paraId="568FFD27" w14:textId="77777777" w:rsidR="0009506E" w:rsidRPr="00577618" w:rsidRDefault="002D5C0F" w:rsidP="00FB27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7618">
              <w:rPr>
                <w:sz w:val="24"/>
                <w:szCs w:val="24"/>
              </w:rPr>
              <w:t xml:space="preserve">V/v </w:t>
            </w:r>
            <w:proofErr w:type="spellStart"/>
            <w:r w:rsidRPr="00577618">
              <w:rPr>
                <w:sz w:val="24"/>
                <w:szCs w:val="24"/>
              </w:rPr>
              <w:t>Mời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chào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giá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sửa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chữa</w:t>
            </w:r>
            <w:proofErr w:type="spellEnd"/>
            <w:r w:rsidR="00E4636C" w:rsidRPr="00577618">
              <w:rPr>
                <w:sz w:val="24"/>
                <w:szCs w:val="24"/>
              </w:rPr>
              <w:t xml:space="preserve"> </w:t>
            </w:r>
            <w:proofErr w:type="spellStart"/>
            <w:r w:rsidR="00E4636C" w:rsidRPr="00577618">
              <w:rPr>
                <w:sz w:val="24"/>
                <w:szCs w:val="24"/>
              </w:rPr>
              <w:t>điều</w:t>
            </w:r>
            <w:proofErr w:type="spellEnd"/>
            <w:r w:rsidR="00E4636C" w:rsidRPr="00577618">
              <w:rPr>
                <w:sz w:val="24"/>
                <w:szCs w:val="24"/>
              </w:rPr>
              <w:t xml:space="preserve"> </w:t>
            </w:r>
            <w:proofErr w:type="spellStart"/>
            <w:r w:rsidR="00E4636C" w:rsidRPr="00577618">
              <w:rPr>
                <w:sz w:val="24"/>
                <w:szCs w:val="24"/>
              </w:rPr>
              <w:t>hòa</w:t>
            </w:r>
            <w:proofErr w:type="spellEnd"/>
          </w:p>
          <w:p w14:paraId="6CEF9BD4" w14:textId="6CFC3663" w:rsidR="002D5C0F" w:rsidRPr="007A5D5F" w:rsidRDefault="00577618" w:rsidP="00FB27D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TT</w:t>
            </w:r>
            <w:r w:rsidR="0009506E" w:rsidRPr="00577618">
              <w:rPr>
                <w:sz w:val="24"/>
                <w:szCs w:val="24"/>
              </w:rPr>
              <w:t xml:space="preserve"> </w:t>
            </w:r>
            <w:r w:rsidRPr="00577618">
              <w:rPr>
                <w:sz w:val="24"/>
                <w:szCs w:val="24"/>
              </w:rPr>
              <w:t xml:space="preserve">khoa </w:t>
            </w:r>
            <w:proofErr w:type="spellStart"/>
            <w:r w:rsidRPr="00577618">
              <w:rPr>
                <w:sz w:val="24"/>
                <w:szCs w:val="24"/>
              </w:rPr>
              <w:t>Phụ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sản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và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Nội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ổ</w:t>
            </w:r>
            <w:r w:rsidRPr="00577618">
              <w:rPr>
                <w:sz w:val="24"/>
                <w:szCs w:val="24"/>
              </w:rPr>
              <w:t>ng</w:t>
            </w:r>
            <w:proofErr w:type="spellEnd"/>
            <w:r w:rsidRPr="00577618">
              <w:rPr>
                <w:sz w:val="24"/>
                <w:szCs w:val="24"/>
              </w:rPr>
              <w:t xml:space="preserve"> </w:t>
            </w:r>
            <w:proofErr w:type="spellStart"/>
            <w:r w:rsidRPr="00577618">
              <w:rPr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5670" w:type="dxa"/>
          </w:tcPr>
          <w:p w14:paraId="3F3A0BFA" w14:textId="6FEA8036" w:rsidR="002D5C0F" w:rsidRPr="007A5D5F" w:rsidRDefault="007A5D5F" w:rsidP="00FB27DD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7A5D5F">
              <w:rPr>
                <w:i/>
                <w:iCs/>
                <w:sz w:val="26"/>
                <w:szCs w:val="26"/>
              </w:rPr>
              <w:t>Tuyên</w:t>
            </w:r>
            <w:proofErr w:type="spellEnd"/>
            <w:r w:rsidRPr="007A5D5F">
              <w:rPr>
                <w:i/>
                <w:iCs/>
                <w:sz w:val="26"/>
                <w:szCs w:val="26"/>
              </w:rPr>
              <w:t xml:space="preserve"> Quang, </w:t>
            </w:r>
            <w:proofErr w:type="spellStart"/>
            <w:r w:rsidRPr="007A5D5F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7A5D5F">
              <w:rPr>
                <w:i/>
                <w:iCs/>
                <w:sz w:val="26"/>
                <w:szCs w:val="26"/>
              </w:rPr>
              <w:t xml:space="preserve"> </w:t>
            </w:r>
            <w:r w:rsidR="00234835">
              <w:rPr>
                <w:i/>
                <w:iCs/>
                <w:sz w:val="26"/>
                <w:szCs w:val="26"/>
              </w:rPr>
              <w:t>20</w:t>
            </w:r>
            <w:r w:rsidRPr="006567DB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567DB">
              <w:rPr>
                <w:i/>
                <w:i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6567DB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577618">
              <w:rPr>
                <w:i/>
                <w:iCs/>
                <w:color w:val="000000" w:themeColor="text1"/>
                <w:sz w:val="26"/>
                <w:szCs w:val="26"/>
              </w:rPr>
              <w:t>7</w:t>
            </w:r>
            <w:r w:rsidRPr="006567DB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A5D5F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7A5D5F">
              <w:rPr>
                <w:i/>
                <w:iCs/>
                <w:sz w:val="26"/>
                <w:szCs w:val="26"/>
              </w:rPr>
              <w:t xml:space="preserve"> 202</w:t>
            </w:r>
            <w:r w:rsidR="0009506E">
              <w:rPr>
                <w:i/>
                <w:iCs/>
                <w:sz w:val="26"/>
                <w:szCs w:val="26"/>
              </w:rPr>
              <w:t>6</w:t>
            </w:r>
          </w:p>
        </w:tc>
      </w:tr>
    </w:tbl>
    <w:p w14:paraId="26E524BE" w14:textId="77777777" w:rsidR="00A17AF9" w:rsidRPr="008D0A04" w:rsidRDefault="0010637F" w:rsidP="00FB27DD">
      <w:pPr>
        <w:spacing w:after="0" w:line="240" w:lineRule="auto"/>
        <w:rPr>
          <w:szCs w:val="28"/>
        </w:rPr>
      </w:pPr>
      <w:r>
        <w:rPr>
          <w:szCs w:val="28"/>
        </w:rPr>
        <w:t xml:space="preserve">       </w:t>
      </w:r>
      <w:r w:rsidR="008B18AE">
        <w:rPr>
          <w:szCs w:val="28"/>
        </w:rPr>
        <w:t xml:space="preserve">      </w:t>
      </w:r>
    </w:p>
    <w:p w14:paraId="3FBF5448" w14:textId="77777777" w:rsidR="008623BC" w:rsidRPr="00656F20" w:rsidRDefault="008623BC" w:rsidP="00FB27DD">
      <w:pPr>
        <w:pStyle w:val="Heading7"/>
        <w:tabs>
          <w:tab w:val="left" w:pos="330"/>
        </w:tabs>
        <w:spacing w:line="240" w:lineRule="auto"/>
        <w:jc w:val="center"/>
        <w:rPr>
          <w:b/>
          <w:bCs/>
          <w:i/>
          <w:iCs/>
          <w:color w:val="auto"/>
          <w:szCs w:val="28"/>
        </w:rPr>
      </w:pPr>
      <w:r w:rsidRPr="00656F20">
        <w:rPr>
          <w:b/>
          <w:bCs/>
          <w:color w:val="auto"/>
          <w:szCs w:val="28"/>
        </w:rPr>
        <w:t xml:space="preserve">THƯ MỜI </w:t>
      </w:r>
      <w:r w:rsidR="0001511A">
        <w:rPr>
          <w:b/>
          <w:bCs/>
          <w:color w:val="auto"/>
          <w:szCs w:val="28"/>
        </w:rPr>
        <w:t>CHÀO GIÁ</w:t>
      </w:r>
    </w:p>
    <w:p w14:paraId="2A111E08" w14:textId="77777777" w:rsidR="008623BC" w:rsidRPr="008B18AE" w:rsidRDefault="008623BC" w:rsidP="00FB27DD">
      <w:pPr>
        <w:pStyle w:val="Heading7"/>
        <w:tabs>
          <w:tab w:val="left" w:pos="330"/>
        </w:tabs>
        <w:spacing w:before="120" w:after="120" w:line="240" w:lineRule="auto"/>
        <w:jc w:val="center"/>
        <w:rPr>
          <w:color w:val="auto"/>
          <w:sz w:val="4"/>
          <w:szCs w:val="4"/>
        </w:rPr>
      </w:pPr>
    </w:p>
    <w:p w14:paraId="6DB9E482" w14:textId="77777777" w:rsidR="008623BC" w:rsidRPr="00656F20" w:rsidRDefault="008623BC" w:rsidP="00FB27DD">
      <w:pPr>
        <w:pStyle w:val="Heading7"/>
        <w:tabs>
          <w:tab w:val="left" w:pos="330"/>
        </w:tabs>
        <w:spacing w:before="120" w:after="120" w:line="240" w:lineRule="auto"/>
        <w:jc w:val="center"/>
        <w:rPr>
          <w:color w:val="auto"/>
          <w:szCs w:val="28"/>
        </w:rPr>
      </w:pPr>
      <w:proofErr w:type="spellStart"/>
      <w:r w:rsidRPr="00656F20">
        <w:rPr>
          <w:color w:val="auto"/>
          <w:szCs w:val="28"/>
        </w:rPr>
        <w:t>Kính</w:t>
      </w:r>
      <w:proofErr w:type="spellEnd"/>
      <w:r w:rsidRPr="00656F20">
        <w:rPr>
          <w:color w:val="auto"/>
          <w:szCs w:val="28"/>
        </w:rPr>
        <w:t xml:space="preserve"> </w:t>
      </w:r>
      <w:proofErr w:type="spellStart"/>
      <w:r w:rsidRPr="00656F20">
        <w:rPr>
          <w:color w:val="auto"/>
          <w:szCs w:val="28"/>
        </w:rPr>
        <w:t>gửi</w:t>
      </w:r>
      <w:proofErr w:type="spellEnd"/>
      <w:r w:rsidRPr="00656F20">
        <w:rPr>
          <w:color w:val="auto"/>
          <w:szCs w:val="28"/>
        </w:rPr>
        <w:t xml:space="preserve">: </w:t>
      </w:r>
      <w:r>
        <w:rPr>
          <w:color w:val="auto"/>
          <w:szCs w:val="28"/>
        </w:rPr>
        <w:t xml:space="preserve">Các </w:t>
      </w:r>
      <w:proofErr w:type="spellStart"/>
      <w:r>
        <w:rPr>
          <w:color w:val="auto"/>
          <w:szCs w:val="28"/>
        </w:rPr>
        <w:t>hãng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sản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xuất</w:t>
      </w:r>
      <w:proofErr w:type="spellEnd"/>
      <w:r>
        <w:rPr>
          <w:color w:val="auto"/>
          <w:szCs w:val="28"/>
        </w:rPr>
        <w:t xml:space="preserve">, </w:t>
      </w:r>
      <w:proofErr w:type="spellStart"/>
      <w:r>
        <w:rPr>
          <w:color w:val="auto"/>
          <w:szCs w:val="28"/>
        </w:rPr>
        <w:t>nhà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cung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cấp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tại</w:t>
      </w:r>
      <w:proofErr w:type="spellEnd"/>
      <w:r>
        <w:rPr>
          <w:color w:val="auto"/>
          <w:szCs w:val="28"/>
        </w:rPr>
        <w:t xml:space="preserve"> Việt Nam</w:t>
      </w:r>
    </w:p>
    <w:p w14:paraId="0F8033A2" w14:textId="77777777" w:rsidR="008623BC" w:rsidRPr="008B18AE" w:rsidRDefault="008623BC" w:rsidP="00FB27DD">
      <w:pPr>
        <w:spacing w:before="120" w:after="120" w:line="240" w:lineRule="auto"/>
        <w:rPr>
          <w:sz w:val="12"/>
          <w:szCs w:val="6"/>
        </w:rPr>
      </w:pPr>
    </w:p>
    <w:p w14:paraId="4449909D" w14:textId="3C2B4A85" w:rsidR="008623BC" w:rsidRPr="00656F20" w:rsidRDefault="008623BC" w:rsidP="00FB27DD">
      <w:pPr>
        <w:spacing w:before="120" w:after="120" w:line="240" w:lineRule="auto"/>
        <w:ind w:firstLine="567"/>
        <w:jc w:val="both"/>
        <w:rPr>
          <w:bCs/>
          <w:szCs w:val="28"/>
        </w:rPr>
      </w:pPr>
      <w:proofErr w:type="spellStart"/>
      <w:r w:rsidRPr="00656F20">
        <w:rPr>
          <w:bCs/>
          <w:szCs w:val="28"/>
        </w:rPr>
        <w:t>Bệnh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viện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Đa</w:t>
      </w:r>
      <w:proofErr w:type="spellEnd"/>
      <w:r w:rsidRPr="00656F20">
        <w:rPr>
          <w:bCs/>
          <w:szCs w:val="28"/>
        </w:rPr>
        <w:t xml:space="preserve"> khoa </w:t>
      </w:r>
      <w:proofErr w:type="spellStart"/>
      <w:r w:rsidRPr="00656F20">
        <w:rPr>
          <w:bCs/>
          <w:szCs w:val="28"/>
        </w:rPr>
        <w:t>tỉnh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Tuyên</w:t>
      </w:r>
      <w:proofErr w:type="spellEnd"/>
      <w:r w:rsidRPr="00656F20">
        <w:rPr>
          <w:bCs/>
          <w:szCs w:val="28"/>
        </w:rPr>
        <w:t xml:space="preserve"> Quang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tiếp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nhận</w:t>
      </w:r>
      <w:proofErr w:type="spellEnd"/>
      <w:r>
        <w:rPr>
          <w:bCs/>
          <w:szCs w:val="28"/>
        </w:rPr>
        <w:t xml:space="preserve"> </w:t>
      </w:r>
      <w:proofErr w:type="spellStart"/>
      <w:r w:rsidR="002870D8">
        <w:rPr>
          <w:bCs/>
          <w:szCs w:val="28"/>
        </w:rPr>
        <w:t>quan</w:t>
      </w:r>
      <w:proofErr w:type="spellEnd"/>
      <w:r w:rsidR="002870D8">
        <w:rPr>
          <w:bCs/>
          <w:szCs w:val="28"/>
        </w:rPr>
        <w:t xml:space="preserve"> </w:t>
      </w:r>
      <w:proofErr w:type="spellStart"/>
      <w:r w:rsidR="002870D8">
        <w:rPr>
          <w:bCs/>
          <w:szCs w:val="28"/>
        </w:rPr>
        <w:t>tâm</w:t>
      </w:r>
      <w:proofErr w:type="spellEnd"/>
      <w:r w:rsidR="0001511A">
        <w:rPr>
          <w:bCs/>
          <w:szCs w:val="28"/>
        </w:rPr>
        <w:t xml:space="preserve"> </w:t>
      </w:r>
      <w:proofErr w:type="spellStart"/>
      <w:r w:rsidR="00E51ED2">
        <w:rPr>
          <w:bCs/>
          <w:szCs w:val="28"/>
        </w:rPr>
        <w:t>khảo</w:t>
      </w:r>
      <w:proofErr w:type="spellEnd"/>
      <w:r w:rsidR="00E51ED2">
        <w:rPr>
          <w:bCs/>
          <w:szCs w:val="28"/>
        </w:rPr>
        <w:t xml:space="preserve"> </w:t>
      </w:r>
      <w:proofErr w:type="spellStart"/>
      <w:r w:rsidR="00E51ED2">
        <w:rPr>
          <w:bCs/>
          <w:szCs w:val="28"/>
        </w:rPr>
        <w:t>sát</w:t>
      </w:r>
      <w:proofErr w:type="spellEnd"/>
      <w:r w:rsidR="00E51ED2">
        <w:rPr>
          <w:bCs/>
          <w:szCs w:val="28"/>
        </w:rPr>
        <w:t xml:space="preserve">, </w:t>
      </w:r>
      <w:proofErr w:type="spellStart"/>
      <w:r w:rsidR="0001511A">
        <w:rPr>
          <w:bCs/>
          <w:szCs w:val="28"/>
        </w:rPr>
        <w:t>chào</w:t>
      </w:r>
      <w:proofErr w:type="spellEnd"/>
      <w:r w:rsidR="0001511A">
        <w:rPr>
          <w:bCs/>
          <w:szCs w:val="28"/>
        </w:rPr>
        <w:t xml:space="preserve"> </w:t>
      </w:r>
      <w:proofErr w:type="spellStart"/>
      <w:r w:rsidR="0001511A">
        <w:rPr>
          <w:bCs/>
          <w:szCs w:val="28"/>
        </w:rPr>
        <w:t>giá</w:t>
      </w:r>
      <w:proofErr w:type="spellEnd"/>
      <w:r w:rsidR="0001511A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khảo</w:t>
      </w:r>
      <w:proofErr w:type="spellEnd"/>
      <w:r w:rsidR="002870D8">
        <w:rPr>
          <w:bCs/>
          <w:szCs w:val="28"/>
        </w:rPr>
        <w:t xml:space="preserve"> </w:t>
      </w:r>
      <w:proofErr w:type="spellStart"/>
      <w:r w:rsidR="002870D8">
        <w:rPr>
          <w:bCs/>
          <w:szCs w:val="28"/>
        </w:rPr>
        <w:t>sửa</w:t>
      </w:r>
      <w:proofErr w:type="spellEnd"/>
      <w:r w:rsidR="002870D8">
        <w:rPr>
          <w:bCs/>
          <w:szCs w:val="28"/>
        </w:rPr>
        <w:t xml:space="preserve"> </w:t>
      </w:r>
      <w:proofErr w:type="spellStart"/>
      <w:r w:rsidR="002870D8">
        <w:rPr>
          <w:bCs/>
          <w:szCs w:val="28"/>
        </w:rPr>
        <w:t>chữa</w:t>
      </w:r>
      <w:proofErr w:type="spellEnd"/>
      <w:r>
        <w:rPr>
          <w:bCs/>
          <w:szCs w:val="28"/>
        </w:rPr>
        <w:t xml:space="preserve">, </w:t>
      </w:r>
      <w:proofErr w:type="spellStart"/>
      <w:r w:rsidRPr="00656F20">
        <w:rPr>
          <w:bCs/>
          <w:szCs w:val="28"/>
        </w:rPr>
        <w:t>xây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dự</w:t>
      </w:r>
      <w:r>
        <w:rPr>
          <w:bCs/>
          <w:szCs w:val="28"/>
        </w:rPr>
        <w:t>ng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dự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toán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gói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thầ</w:t>
      </w:r>
      <w:r>
        <w:rPr>
          <w:bCs/>
          <w:szCs w:val="28"/>
        </w:rPr>
        <w:t>u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sở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lựa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chọn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gói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thầu</w:t>
      </w:r>
      <w:proofErr w:type="spellEnd"/>
      <w:r>
        <w:rPr>
          <w:bCs/>
          <w:szCs w:val="28"/>
        </w:rPr>
        <w:t xml:space="preserve">: </w:t>
      </w:r>
      <w:proofErr w:type="gramStart"/>
      <w:r>
        <w:rPr>
          <w:bCs/>
          <w:szCs w:val="28"/>
        </w:rPr>
        <w:t>“</w:t>
      </w:r>
      <w:r w:rsidR="0010637F">
        <w:rPr>
          <w:bCs/>
          <w:szCs w:val="28"/>
        </w:rPr>
        <w:t xml:space="preserve"> </w:t>
      </w:r>
      <w:r w:rsidR="00D37A38">
        <w:rPr>
          <w:bCs/>
          <w:szCs w:val="28"/>
        </w:rPr>
        <w:t>Sửa</w:t>
      </w:r>
      <w:proofErr w:type="gramEnd"/>
      <w:r w:rsidR="00D37A38">
        <w:rPr>
          <w:bCs/>
          <w:szCs w:val="28"/>
        </w:rPr>
        <w:t xml:space="preserve"> </w:t>
      </w:r>
      <w:proofErr w:type="spellStart"/>
      <w:r w:rsidR="00D37A38">
        <w:rPr>
          <w:bCs/>
          <w:szCs w:val="28"/>
        </w:rPr>
        <w:t>chữa</w:t>
      </w:r>
      <w:proofErr w:type="spellEnd"/>
      <w:r w:rsidR="00D37A38">
        <w:rPr>
          <w:bCs/>
          <w:szCs w:val="28"/>
        </w:rPr>
        <w:t xml:space="preserve">, </w:t>
      </w:r>
      <w:proofErr w:type="spellStart"/>
      <w:r w:rsidR="00D37A38">
        <w:rPr>
          <w:bCs/>
          <w:szCs w:val="28"/>
        </w:rPr>
        <w:t>bảo</w:t>
      </w:r>
      <w:proofErr w:type="spellEnd"/>
      <w:r w:rsidR="00D37A38">
        <w:rPr>
          <w:bCs/>
          <w:szCs w:val="28"/>
        </w:rPr>
        <w:t xml:space="preserve"> </w:t>
      </w:r>
      <w:proofErr w:type="spellStart"/>
      <w:r w:rsidR="00D37A38">
        <w:rPr>
          <w:bCs/>
          <w:szCs w:val="28"/>
        </w:rPr>
        <w:t>dưỡng</w:t>
      </w:r>
      <w:proofErr w:type="spellEnd"/>
      <w:r w:rsidR="004C4DE4">
        <w:rPr>
          <w:bCs/>
          <w:szCs w:val="28"/>
        </w:rPr>
        <w:t>,</w:t>
      </w:r>
      <w:r w:rsidR="00A753E5">
        <w:rPr>
          <w:bCs/>
          <w:szCs w:val="28"/>
        </w:rPr>
        <w:t xml:space="preserve"> </w:t>
      </w:r>
      <w:proofErr w:type="spellStart"/>
      <w:r w:rsidR="00A753E5">
        <w:rPr>
          <w:bCs/>
          <w:szCs w:val="28"/>
        </w:rPr>
        <w:t>thay</w:t>
      </w:r>
      <w:proofErr w:type="spellEnd"/>
      <w:r w:rsidR="00A753E5">
        <w:rPr>
          <w:bCs/>
          <w:szCs w:val="28"/>
        </w:rPr>
        <w:t xml:space="preserve"> </w:t>
      </w:r>
      <w:proofErr w:type="spellStart"/>
      <w:r w:rsidR="00A753E5">
        <w:rPr>
          <w:bCs/>
          <w:szCs w:val="28"/>
        </w:rPr>
        <w:t>thế</w:t>
      </w:r>
      <w:proofErr w:type="spellEnd"/>
      <w:r w:rsidR="00A753E5">
        <w:rPr>
          <w:bCs/>
          <w:szCs w:val="28"/>
        </w:rPr>
        <w:t xml:space="preserve"> </w:t>
      </w:r>
      <w:proofErr w:type="spellStart"/>
      <w:r w:rsidR="00E1707C">
        <w:rPr>
          <w:bCs/>
          <w:szCs w:val="28"/>
        </w:rPr>
        <w:t>các</w:t>
      </w:r>
      <w:proofErr w:type="spellEnd"/>
      <w:r w:rsidR="00E1707C">
        <w:rPr>
          <w:bCs/>
          <w:szCs w:val="28"/>
        </w:rPr>
        <w:t xml:space="preserve"> </w:t>
      </w:r>
      <w:proofErr w:type="spellStart"/>
      <w:r w:rsidR="00E1707C">
        <w:rPr>
          <w:bCs/>
          <w:szCs w:val="28"/>
        </w:rPr>
        <w:t>thiết</w:t>
      </w:r>
      <w:proofErr w:type="spellEnd"/>
      <w:r w:rsidR="00E1707C">
        <w:rPr>
          <w:bCs/>
          <w:szCs w:val="28"/>
        </w:rPr>
        <w:t xml:space="preserve"> </w:t>
      </w:r>
      <w:proofErr w:type="spellStart"/>
      <w:r w:rsidR="00E1707C">
        <w:rPr>
          <w:bCs/>
          <w:szCs w:val="28"/>
        </w:rPr>
        <w:t>bị</w:t>
      </w:r>
      <w:proofErr w:type="spellEnd"/>
      <w:r w:rsidR="00E1707C">
        <w:rPr>
          <w:bCs/>
          <w:szCs w:val="28"/>
        </w:rPr>
        <w:t xml:space="preserve"> </w:t>
      </w:r>
      <w:proofErr w:type="spellStart"/>
      <w:r w:rsidR="00E1707C">
        <w:rPr>
          <w:bCs/>
          <w:szCs w:val="28"/>
        </w:rPr>
        <w:t>cho</w:t>
      </w:r>
      <w:proofErr w:type="spellEnd"/>
      <w:r w:rsidR="008A0E59">
        <w:rPr>
          <w:bCs/>
          <w:szCs w:val="28"/>
        </w:rPr>
        <w:t xml:space="preserve"> </w:t>
      </w:r>
      <w:proofErr w:type="spellStart"/>
      <w:r w:rsidR="00E4636C">
        <w:rPr>
          <w:bCs/>
          <w:szCs w:val="28"/>
        </w:rPr>
        <w:t>Hệ</w:t>
      </w:r>
      <w:proofErr w:type="spellEnd"/>
      <w:r w:rsidR="00E4636C">
        <w:rPr>
          <w:bCs/>
          <w:szCs w:val="28"/>
        </w:rPr>
        <w:t xml:space="preserve"> </w:t>
      </w:r>
      <w:proofErr w:type="spellStart"/>
      <w:r w:rsidR="00E4636C">
        <w:rPr>
          <w:bCs/>
          <w:szCs w:val="28"/>
        </w:rPr>
        <w:t>thống</w:t>
      </w:r>
      <w:proofErr w:type="spellEnd"/>
      <w:r w:rsidR="00E4636C">
        <w:rPr>
          <w:bCs/>
          <w:szCs w:val="28"/>
        </w:rPr>
        <w:t xml:space="preserve"> </w:t>
      </w:r>
      <w:proofErr w:type="spellStart"/>
      <w:r w:rsidR="00E4636C">
        <w:rPr>
          <w:bCs/>
          <w:szCs w:val="28"/>
        </w:rPr>
        <w:t>điều</w:t>
      </w:r>
      <w:proofErr w:type="spellEnd"/>
      <w:r w:rsidR="00E4636C">
        <w:rPr>
          <w:bCs/>
          <w:szCs w:val="28"/>
        </w:rPr>
        <w:t xml:space="preserve"> </w:t>
      </w:r>
      <w:proofErr w:type="spellStart"/>
      <w:r w:rsidR="00E4636C">
        <w:rPr>
          <w:bCs/>
          <w:szCs w:val="28"/>
        </w:rPr>
        <w:t>hòa</w:t>
      </w:r>
      <w:proofErr w:type="spellEnd"/>
      <w:r w:rsidR="0009506E">
        <w:rPr>
          <w:bCs/>
          <w:szCs w:val="28"/>
        </w:rPr>
        <w:t xml:space="preserve"> </w:t>
      </w:r>
      <w:r w:rsidR="0009506E" w:rsidRPr="0009506E">
        <w:rPr>
          <w:bCs/>
          <w:szCs w:val="28"/>
        </w:rPr>
        <w:t xml:space="preserve">Trung </w:t>
      </w:r>
      <w:proofErr w:type="spellStart"/>
      <w:r w:rsidR="0009506E" w:rsidRPr="0009506E">
        <w:rPr>
          <w:bCs/>
          <w:szCs w:val="28"/>
        </w:rPr>
        <w:t>tâm</w:t>
      </w:r>
      <w:proofErr w:type="spellEnd"/>
      <w:r w:rsidR="0009506E" w:rsidRPr="0009506E">
        <w:rPr>
          <w:bCs/>
          <w:szCs w:val="28"/>
        </w:rPr>
        <w:t xml:space="preserve"> Khoa </w:t>
      </w:r>
      <w:proofErr w:type="spellStart"/>
      <w:r w:rsidR="00530CFF">
        <w:rPr>
          <w:bCs/>
          <w:szCs w:val="28"/>
        </w:rPr>
        <w:t>Nội</w:t>
      </w:r>
      <w:proofErr w:type="spellEnd"/>
      <w:r w:rsidR="00530CFF">
        <w:rPr>
          <w:bCs/>
          <w:szCs w:val="28"/>
        </w:rPr>
        <w:t xml:space="preserve"> </w:t>
      </w:r>
      <w:proofErr w:type="spellStart"/>
      <w:r w:rsidR="00530CFF">
        <w:rPr>
          <w:bCs/>
          <w:szCs w:val="28"/>
        </w:rPr>
        <w:t>tổng</w:t>
      </w:r>
      <w:proofErr w:type="spellEnd"/>
      <w:r w:rsidR="00530CFF">
        <w:rPr>
          <w:bCs/>
          <w:szCs w:val="28"/>
        </w:rPr>
        <w:t xml:space="preserve"> </w:t>
      </w:r>
      <w:proofErr w:type="spellStart"/>
      <w:r w:rsidR="00530CFF">
        <w:rPr>
          <w:bCs/>
          <w:szCs w:val="28"/>
        </w:rPr>
        <w:t>hợp</w:t>
      </w:r>
      <w:proofErr w:type="spellEnd"/>
      <w:r w:rsidR="00530CFF">
        <w:rPr>
          <w:bCs/>
          <w:szCs w:val="28"/>
        </w:rPr>
        <w:t xml:space="preserve"> </w:t>
      </w:r>
      <w:proofErr w:type="spellStart"/>
      <w:r w:rsidR="00530CFF">
        <w:rPr>
          <w:bCs/>
          <w:szCs w:val="28"/>
        </w:rPr>
        <w:t>và</w:t>
      </w:r>
      <w:proofErr w:type="spellEnd"/>
      <w:r w:rsidR="00530CFF">
        <w:rPr>
          <w:bCs/>
          <w:szCs w:val="28"/>
        </w:rPr>
        <w:t xml:space="preserve"> </w:t>
      </w:r>
      <w:r w:rsidR="00577618">
        <w:rPr>
          <w:bCs/>
          <w:szCs w:val="28"/>
        </w:rPr>
        <w:t xml:space="preserve">Khoa </w:t>
      </w:r>
      <w:proofErr w:type="spellStart"/>
      <w:r w:rsidR="00577618">
        <w:rPr>
          <w:bCs/>
          <w:szCs w:val="28"/>
        </w:rPr>
        <w:t>Phụ</w:t>
      </w:r>
      <w:proofErr w:type="spellEnd"/>
      <w:r w:rsidR="00577618">
        <w:rPr>
          <w:bCs/>
          <w:szCs w:val="28"/>
        </w:rPr>
        <w:t xml:space="preserve"> </w:t>
      </w:r>
      <w:proofErr w:type="spellStart"/>
      <w:r w:rsidR="00577618">
        <w:rPr>
          <w:bCs/>
          <w:szCs w:val="28"/>
        </w:rPr>
        <w:t>Sản</w:t>
      </w:r>
      <w:proofErr w:type="spellEnd"/>
      <w:r w:rsidR="00F95181">
        <w:rPr>
          <w:bCs/>
          <w:szCs w:val="28"/>
        </w:rPr>
        <w:t xml:space="preserve"> </w:t>
      </w:r>
      <w:proofErr w:type="spellStart"/>
      <w:r w:rsidR="00F95181">
        <w:rPr>
          <w:bCs/>
          <w:szCs w:val="28"/>
        </w:rPr>
        <w:t>thuộc</w:t>
      </w:r>
      <w:proofErr w:type="spellEnd"/>
      <w:r w:rsidR="00F95181">
        <w:rPr>
          <w:bCs/>
          <w:szCs w:val="28"/>
        </w:rPr>
        <w:t xml:space="preserve"> </w:t>
      </w:r>
      <w:proofErr w:type="spellStart"/>
      <w:r w:rsidR="00F95181">
        <w:rPr>
          <w:bCs/>
          <w:szCs w:val="28"/>
        </w:rPr>
        <w:t>Bệnh</w:t>
      </w:r>
      <w:proofErr w:type="spellEnd"/>
      <w:r w:rsidR="00F95181">
        <w:rPr>
          <w:bCs/>
          <w:szCs w:val="28"/>
        </w:rPr>
        <w:t xml:space="preserve"> </w:t>
      </w:r>
      <w:proofErr w:type="spellStart"/>
      <w:r w:rsidR="00F95181">
        <w:rPr>
          <w:bCs/>
          <w:szCs w:val="28"/>
        </w:rPr>
        <w:t>viện</w:t>
      </w:r>
      <w:proofErr w:type="spellEnd"/>
      <w:r w:rsidR="00F95181">
        <w:rPr>
          <w:bCs/>
          <w:szCs w:val="28"/>
        </w:rPr>
        <w:t xml:space="preserve"> </w:t>
      </w:r>
      <w:proofErr w:type="spellStart"/>
      <w:r w:rsidR="00F95181">
        <w:rPr>
          <w:bCs/>
          <w:szCs w:val="28"/>
        </w:rPr>
        <w:t>đa</w:t>
      </w:r>
      <w:proofErr w:type="spellEnd"/>
      <w:r w:rsidR="00F95181">
        <w:rPr>
          <w:bCs/>
          <w:szCs w:val="28"/>
        </w:rPr>
        <w:t xml:space="preserve"> khoa </w:t>
      </w:r>
      <w:proofErr w:type="spellStart"/>
      <w:r w:rsidR="00F95181">
        <w:rPr>
          <w:bCs/>
          <w:szCs w:val="28"/>
        </w:rPr>
        <w:t>tỉnh</w:t>
      </w:r>
      <w:proofErr w:type="spellEnd"/>
      <w:r w:rsidR="00F95181">
        <w:rPr>
          <w:bCs/>
          <w:szCs w:val="28"/>
        </w:rPr>
        <w:t xml:space="preserve"> </w:t>
      </w:r>
      <w:proofErr w:type="spellStart"/>
      <w:r w:rsidR="00F95181">
        <w:rPr>
          <w:bCs/>
          <w:szCs w:val="28"/>
        </w:rPr>
        <w:t>Tuyên</w:t>
      </w:r>
      <w:proofErr w:type="spellEnd"/>
      <w:r w:rsidR="00F95181">
        <w:rPr>
          <w:bCs/>
          <w:szCs w:val="28"/>
        </w:rPr>
        <w:t xml:space="preserve"> Quang</w:t>
      </w:r>
      <w:r>
        <w:rPr>
          <w:bCs/>
          <w:szCs w:val="28"/>
        </w:rPr>
        <w:t xml:space="preserve">”. </w:t>
      </w:r>
    </w:p>
    <w:p w14:paraId="553DAACE" w14:textId="77777777" w:rsidR="008623BC" w:rsidRDefault="008623BC" w:rsidP="00FB27DD">
      <w:pPr>
        <w:spacing w:before="120" w:after="120" w:line="240" w:lineRule="auto"/>
        <w:ind w:firstLine="567"/>
        <w:jc w:val="both"/>
        <w:rPr>
          <w:bCs/>
          <w:szCs w:val="28"/>
        </w:rPr>
      </w:pPr>
      <w:proofErr w:type="spellStart"/>
      <w:r w:rsidRPr="00656F20">
        <w:rPr>
          <w:bCs/>
          <w:szCs w:val="28"/>
        </w:rPr>
        <w:t>Bệnh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viện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Đa</w:t>
      </w:r>
      <w:proofErr w:type="spellEnd"/>
      <w:r w:rsidRPr="00656F20">
        <w:rPr>
          <w:bCs/>
          <w:szCs w:val="28"/>
        </w:rPr>
        <w:t xml:space="preserve"> khoa </w:t>
      </w:r>
      <w:proofErr w:type="spellStart"/>
      <w:r w:rsidRPr="00656F20">
        <w:rPr>
          <w:bCs/>
          <w:szCs w:val="28"/>
        </w:rPr>
        <w:t>tỉnh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Tuyên</w:t>
      </w:r>
      <w:proofErr w:type="spellEnd"/>
      <w:r w:rsidRPr="00656F20">
        <w:rPr>
          <w:bCs/>
          <w:szCs w:val="28"/>
        </w:rPr>
        <w:t xml:space="preserve"> Quang </w:t>
      </w:r>
      <w:proofErr w:type="spellStart"/>
      <w:r w:rsidRPr="00656F20">
        <w:rPr>
          <w:bCs/>
          <w:szCs w:val="28"/>
        </w:rPr>
        <w:t>kính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mời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các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quý</w:t>
      </w:r>
      <w:proofErr w:type="spellEnd"/>
      <w:r w:rsidRPr="00656F20">
        <w:rPr>
          <w:bCs/>
          <w:szCs w:val="28"/>
        </w:rPr>
        <w:t xml:space="preserve"> Công ty </w:t>
      </w:r>
      <w:proofErr w:type="spellStart"/>
      <w:r w:rsidRPr="00656F20">
        <w:rPr>
          <w:bCs/>
          <w:szCs w:val="28"/>
        </w:rPr>
        <w:t>báo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giá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theo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nội</w:t>
      </w:r>
      <w:proofErr w:type="spellEnd"/>
      <w:r w:rsidRPr="00656F20">
        <w:rPr>
          <w:bCs/>
          <w:szCs w:val="28"/>
        </w:rPr>
        <w:t xml:space="preserve"> dung </w:t>
      </w:r>
      <w:proofErr w:type="spellStart"/>
      <w:r w:rsidRPr="00656F20">
        <w:rPr>
          <w:bCs/>
          <w:szCs w:val="28"/>
        </w:rPr>
        <w:t>cụ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thể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như</w:t>
      </w:r>
      <w:proofErr w:type="spellEnd"/>
      <w:r w:rsidRPr="00656F20">
        <w:rPr>
          <w:bCs/>
          <w:szCs w:val="28"/>
        </w:rPr>
        <w:t xml:space="preserve"> </w:t>
      </w:r>
      <w:proofErr w:type="spellStart"/>
      <w:r w:rsidRPr="00656F20">
        <w:rPr>
          <w:bCs/>
          <w:szCs w:val="28"/>
        </w:rPr>
        <w:t>sau</w:t>
      </w:r>
      <w:proofErr w:type="spellEnd"/>
      <w:r w:rsidRPr="00656F20">
        <w:rPr>
          <w:bCs/>
          <w:szCs w:val="28"/>
        </w:rPr>
        <w:t>:</w:t>
      </w:r>
    </w:p>
    <w:p w14:paraId="39CE7D86" w14:textId="77777777" w:rsidR="008623BC" w:rsidRPr="002624F2" w:rsidRDefault="008623BC" w:rsidP="00FB27DD">
      <w:pPr>
        <w:spacing w:before="120" w:after="120" w:line="240" w:lineRule="auto"/>
        <w:jc w:val="both"/>
        <w:rPr>
          <w:rFonts w:eastAsia="Times New Roman"/>
          <w:color w:val="222222"/>
          <w:szCs w:val="28"/>
        </w:rPr>
      </w:pPr>
      <w:r>
        <w:rPr>
          <w:bCs/>
          <w:szCs w:val="28"/>
        </w:rPr>
        <w:tab/>
      </w:r>
      <w:r w:rsidRPr="002624F2">
        <w:rPr>
          <w:rFonts w:eastAsia="Times New Roman"/>
          <w:b/>
          <w:bCs/>
          <w:color w:val="000000"/>
          <w:szCs w:val="28"/>
        </w:rPr>
        <w:t xml:space="preserve">I. Thông tin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của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đơn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vị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yêu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cầu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báo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giá</w:t>
      </w:r>
      <w:proofErr w:type="spellEnd"/>
    </w:p>
    <w:p w14:paraId="754526FF" w14:textId="77777777" w:rsidR="00577618" w:rsidRPr="002624F2" w:rsidRDefault="00577618" w:rsidP="00577618">
      <w:pPr>
        <w:spacing w:before="120" w:after="120" w:line="240" w:lineRule="auto"/>
        <w:ind w:firstLine="720"/>
        <w:jc w:val="both"/>
        <w:rPr>
          <w:rFonts w:eastAsia="Times New Roman"/>
          <w:color w:val="222222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1. </w:t>
      </w:r>
      <w:proofErr w:type="spellStart"/>
      <w:r w:rsidRPr="002624F2">
        <w:rPr>
          <w:rFonts w:eastAsia="Times New Roman"/>
          <w:color w:val="000000"/>
          <w:szCs w:val="28"/>
        </w:rPr>
        <w:t>Đơn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vị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yêu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cầu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báo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giá</w:t>
      </w:r>
      <w:proofErr w:type="spellEnd"/>
      <w:r w:rsidRPr="002624F2">
        <w:rPr>
          <w:rFonts w:eastAsia="Times New Roman"/>
          <w:color w:val="000000"/>
          <w:szCs w:val="28"/>
        </w:rPr>
        <w:t xml:space="preserve">: </w:t>
      </w:r>
      <w:proofErr w:type="spellStart"/>
      <w:r w:rsidRPr="002624F2">
        <w:rPr>
          <w:rFonts w:eastAsia="Times New Roman"/>
          <w:color w:val="000000"/>
          <w:szCs w:val="28"/>
        </w:rPr>
        <w:t>Bệnh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viện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đa</w:t>
      </w:r>
      <w:proofErr w:type="spellEnd"/>
      <w:r w:rsidRPr="002624F2">
        <w:rPr>
          <w:rFonts w:eastAsia="Times New Roman"/>
          <w:color w:val="000000"/>
          <w:szCs w:val="28"/>
        </w:rPr>
        <w:t xml:space="preserve"> khoa </w:t>
      </w:r>
      <w:proofErr w:type="spellStart"/>
      <w:r w:rsidRPr="002624F2">
        <w:rPr>
          <w:rFonts w:eastAsia="Times New Roman"/>
          <w:color w:val="000000"/>
          <w:szCs w:val="28"/>
        </w:rPr>
        <w:t>tỉnh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Tuyên</w:t>
      </w:r>
      <w:proofErr w:type="spellEnd"/>
      <w:r w:rsidRPr="002624F2">
        <w:rPr>
          <w:rFonts w:eastAsia="Times New Roman"/>
          <w:color w:val="000000"/>
          <w:szCs w:val="28"/>
        </w:rPr>
        <w:t xml:space="preserve"> Quang</w:t>
      </w:r>
    </w:p>
    <w:p w14:paraId="78F60429" w14:textId="77777777" w:rsidR="00577618" w:rsidRPr="004A1AA5" w:rsidRDefault="00577618" w:rsidP="00577618">
      <w:pPr>
        <w:pStyle w:val="NoSpacing"/>
        <w:spacing w:before="120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 w:rsidRPr="00577618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>Nơi</w:t>
      </w:r>
      <w:proofErr w:type="spellEnd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>nhận</w:t>
      </w:r>
      <w:proofErr w:type="spellEnd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>báo</w:t>
      </w:r>
      <w:proofErr w:type="spellEnd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/>
          <w:sz w:val="28"/>
          <w:szCs w:val="28"/>
        </w:rPr>
        <w:t>giá</w:t>
      </w:r>
      <w:proofErr w:type="spellEnd"/>
      <w:r w:rsidRPr="00795BEF">
        <w:rPr>
          <w:rFonts w:ascii="Times New Roman" w:eastAsia="Calibri" w:hAnsi="Times New Roman"/>
          <w:szCs w:val="28"/>
        </w:rPr>
        <w:t>:</w:t>
      </w:r>
      <w:r>
        <w:rPr>
          <w:rFonts w:ascii="Times New Roman" w:eastAsia="Calibri" w:hAnsi="Times New Roman"/>
          <w:szCs w:val="28"/>
        </w:rPr>
        <w:t xml:space="preserve"> </w:t>
      </w:r>
      <w:r w:rsidRPr="004A1AA5">
        <w:rPr>
          <w:rFonts w:ascii="Times New Roman" w:hAnsi="Times New Roman"/>
          <w:b/>
          <w:bCs/>
          <w:sz w:val="26"/>
          <w:szCs w:val="26"/>
        </w:rPr>
        <w:t xml:space="preserve">Ban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mua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sắm</w:t>
      </w:r>
      <w:proofErr w:type="spellEnd"/>
      <w:r w:rsidRPr="004A1AA5">
        <w:rPr>
          <w:rFonts w:ascii="Times New Roman" w:hAnsi="Times New Roman"/>
          <w:sz w:val="26"/>
          <w:szCs w:val="26"/>
        </w:rPr>
        <w:t xml:space="preserve"> </w:t>
      </w:r>
      <w:r w:rsidRPr="004A1AA5">
        <w:rPr>
          <w:rFonts w:ascii="Times New Roman" w:hAnsi="Times New Roman"/>
          <w:b/>
          <w:bCs/>
          <w:sz w:val="26"/>
          <w:szCs w:val="26"/>
        </w:rPr>
        <w:t xml:space="preserve">-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Bệnh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viện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Đa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khoa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tỉnh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A1AA5">
        <w:rPr>
          <w:rFonts w:ascii="Times New Roman" w:hAnsi="Times New Roman"/>
          <w:b/>
          <w:bCs/>
          <w:sz w:val="26"/>
          <w:szCs w:val="26"/>
        </w:rPr>
        <w:t>Tuyên</w:t>
      </w:r>
      <w:proofErr w:type="spellEnd"/>
      <w:r w:rsidRPr="004A1AA5">
        <w:rPr>
          <w:rFonts w:ascii="Times New Roman" w:hAnsi="Times New Roman"/>
          <w:b/>
          <w:bCs/>
          <w:sz w:val="26"/>
          <w:szCs w:val="26"/>
        </w:rPr>
        <w:t xml:space="preserve"> Quang</w:t>
      </w:r>
      <w:r w:rsidRPr="004A1AA5">
        <w:rPr>
          <w:rFonts w:ascii="Times New Roman" w:hAnsi="Times New Roman"/>
          <w:sz w:val="26"/>
          <w:szCs w:val="26"/>
        </w:rPr>
        <w:t>.</w:t>
      </w:r>
    </w:p>
    <w:p w14:paraId="110A9F18" w14:textId="77777777" w:rsidR="00577618" w:rsidRPr="00EA6E09" w:rsidRDefault="00577618" w:rsidP="00577618">
      <w:pPr>
        <w:spacing w:before="120" w:after="120"/>
        <w:ind w:firstLine="7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3</w:t>
      </w:r>
      <w:r w:rsidRPr="00EA6E09">
        <w:rPr>
          <w:rFonts w:eastAsia="Times New Roman"/>
          <w:color w:val="000000"/>
          <w:szCs w:val="28"/>
        </w:rPr>
        <w:t xml:space="preserve">. Thông tin </w:t>
      </w:r>
      <w:proofErr w:type="spellStart"/>
      <w:r w:rsidRPr="00EA6E09">
        <w:rPr>
          <w:rFonts w:eastAsia="Times New Roman"/>
          <w:color w:val="000000"/>
          <w:szCs w:val="28"/>
        </w:rPr>
        <w:t>liên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hệ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của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người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chịu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trách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nhiệm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tiếp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nhận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báo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giá</w:t>
      </w:r>
      <w:proofErr w:type="spellEnd"/>
      <w:r w:rsidRPr="00EA6E09">
        <w:rPr>
          <w:rFonts w:eastAsia="Times New Roman"/>
          <w:color w:val="000000"/>
          <w:szCs w:val="28"/>
        </w:rPr>
        <w:t>:</w:t>
      </w:r>
    </w:p>
    <w:p w14:paraId="5F861B7B" w14:textId="77777777" w:rsidR="00577618" w:rsidRPr="00EA6E09" w:rsidRDefault="00577618" w:rsidP="00577618">
      <w:pPr>
        <w:spacing w:before="120" w:after="120"/>
        <w:ind w:firstLine="720"/>
        <w:jc w:val="both"/>
        <w:rPr>
          <w:rFonts w:eastAsia="Times New Roman"/>
          <w:color w:val="000000" w:themeColor="text1"/>
          <w:szCs w:val="28"/>
        </w:rPr>
      </w:pPr>
      <w:r w:rsidRPr="00EA6E09">
        <w:rPr>
          <w:rFonts w:eastAsia="Times New Roman"/>
          <w:color w:val="000000" w:themeColor="text1"/>
          <w:szCs w:val="28"/>
        </w:rPr>
        <w:t xml:space="preserve">- </w:t>
      </w:r>
      <w:proofErr w:type="spellStart"/>
      <w:r w:rsidRPr="00EA6E09">
        <w:rPr>
          <w:rFonts w:eastAsia="Times New Roman"/>
          <w:color w:val="000000" w:themeColor="text1"/>
          <w:szCs w:val="28"/>
        </w:rPr>
        <w:t>Bà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: </w:t>
      </w:r>
      <w:proofErr w:type="spellStart"/>
      <w:r>
        <w:rPr>
          <w:rFonts w:eastAsia="Times New Roman"/>
          <w:color w:val="000000" w:themeColor="text1"/>
          <w:szCs w:val="28"/>
        </w:rPr>
        <w:t>Trần</w:t>
      </w:r>
      <w:proofErr w:type="spellEnd"/>
      <w:r>
        <w:rPr>
          <w:rFonts w:eastAsia="Times New Roman"/>
          <w:color w:val="000000" w:themeColor="text1"/>
          <w:szCs w:val="28"/>
        </w:rPr>
        <w:t xml:space="preserve"> Thị Khánh Nhung</w:t>
      </w:r>
    </w:p>
    <w:p w14:paraId="36D92DA1" w14:textId="77777777" w:rsidR="00577618" w:rsidRPr="00EA6E09" w:rsidRDefault="00577618" w:rsidP="00577618">
      <w:pPr>
        <w:spacing w:before="120" w:after="120"/>
        <w:ind w:firstLine="720"/>
        <w:jc w:val="both"/>
        <w:rPr>
          <w:rFonts w:eastAsia="Times New Roman"/>
          <w:color w:val="000000" w:themeColor="text1"/>
          <w:szCs w:val="28"/>
        </w:rPr>
      </w:pPr>
      <w:r w:rsidRPr="00EA6E09">
        <w:rPr>
          <w:rFonts w:eastAsia="Times New Roman"/>
          <w:color w:val="000000" w:themeColor="text1"/>
          <w:szCs w:val="28"/>
        </w:rPr>
        <w:t xml:space="preserve">- </w:t>
      </w:r>
      <w:proofErr w:type="spellStart"/>
      <w:r w:rsidRPr="00EA6E09">
        <w:rPr>
          <w:rFonts w:eastAsia="Times New Roman"/>
          <w:color w:val="000000" w:themeColor="text1"/>
          <w:szCs w:val="28"/>
        </w:rPr>
        <w:t>Chức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vụ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: Thành </w:t>
      </w:r>
      <w:proofErr w:type="spellStart"/>
      <w:r w:rsidRPr="00EA6E09">
        <w:rPr>
          <w:rFonts w:eastAsia="Times New Roman"/>
          <w:color w:val="000000" w:themeColor="text1"/>
          <w:szCs w:val="28"/>
        </w:rPr>
        <w:t>viên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tổ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giúp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việc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A6E09">
        <w:rPr>
          <w:rFonts w:eastAsia="Times New Roman"/>
          <w:color w:val="000000" w:themeColor="text1"/>
          <w:szCs w:val="28"/>
        </w:rPr>
        <w:t>Bệnh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viện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đa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khoa </w:t>
      </w:r>
      <w:proofErr w:type="spellStart"/>
      <w:r w:rsidRPr="00EA6E09">
        <w:rPr>
          <w:rFonts w:eastAsia="Times New Roman"/>
          <w:color w:val="000000" w:themeColor="text1"/>
          <w:szCs w:val="28"/>
        </w:rPr>
        <w:t>tỉnh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Tuyên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Quang.</w:t>
      </w:r>
    </w:p>
    <w:p w14:paraId="44B83B33" w14:textId="77777777" w:rsidR="00577618" w:rsidRPr="00EA6E09" w:rsidRDefault="00577618" w:rsidP="00577618">
      <w:pPr>
        <w:spacing w:before="120" w:after="120"/>
        <w:ind w:firstLine="720"/>
        <w:jc w:val="both"/>
        <w:rPr>
          <w:rFonts w:eastAsia="Times New Roman"/>
          <w:color w:val="000000" w:themeColor="text1"/>
          <w:szCs w:val="28"/>
        </w:rPr>
      </w:pPr>
      <w:r w:rsidRPr="00EA6E09">
        <w:rPr>
          <w:rFonts w:eastAsia="Times New Roman"/>
          <w:color w:val="000000" w:themeColor="text1"/>
          <w:szCs w:val="28"/>
        </w:rPr>
        <w:t xml:space="preserve">- </w:t>
      </w:r>
      <w:proofErr w:type="spellStart"/>
      <w:r w:rsidRPr="00EA6E09">
        <w:rPr>
          <w:rFonts w:eastAsia="Times New Roman"/>
          <w:color w:val="000000" w:themeColor="text1"/>
          <w:szCs w:val="28"/>
        </w:rPr>
        <w:t>Số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điện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 w:themeColor="text1"/>
          <w:szCs w:val="28"/>
        </w:rPr>
        <w:t>thoại</w:t>
      </w:r>
      <w:proofErr w:type="spellEnd"/>
      <w:r w:rsidRPr="00EA6E09">
        <w:rPr>
          <w:rFonts w:eastAsia="Times New Roman"/>
          <w:color w:val="000000" w:themeColor="text1"/>
          <w:szCs w:val="28"/>
        </w:rPr>
        <w:t xml:space="preserve">: </w:t>
      </w:r>
      <w:r>
        <w:rPr>
          <w:rFonts w:eastAsia="Times New Roman"/>
          <w:color w:val="000000" w:themeColor="text1"/>
          <w:szCs w:val="28"/>
        </w:rPr>
        <w:t>0912 978 837</w:t>
      </w:r>
    </w:p>
    <w:p w14:paraId="6AC3F8D4" w14:textId="77777777" w:rsidR="00577618" w:rsidRDefault="00577618" w:rsidP="00577618">
      <w:pPr>
        <w:spacing w:before="120" w:after="120"/>
        <w:ind w:firstLine="720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4</w:t>
      </w:r>
      <w:r w:rsidRPr="00EA6E09">
        <w:rPr>
          <w:rFonts w:eastAsia="Times New Roman"/>
          <w:color w:val="000000"/>
          <w:szCs w:val="28"/>
        </w:rPr>
        <w:t xml:space="preserve">. </w:t>
      </w:r>
      <w:proofErr w:type="spellStart"/>
      <w:r w:rsidRPr="00EA6E09">
        <w:rPr>
          <w:rFonts w:eastAsia="Times New Roman"/>
          <w:color w:val="000000"/>
          <w:szCs w:val="28"/>
        </w:rPr>
        <w:t>Cách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thức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tiếp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nhận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báo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giá</w:t>
      </w:r>
      <w:proofErr w:type="spellEnd"/>
      <w:r w:rsidRPr="00EA6E09">
        <w:rPr>
          <w:rFonts w:eastAsia="Times New Roman"/>
          <w:color w:val="000000"/>
          <w:szCs w:val="28"/>
        </w:rPr>
        <w:t>:</w:t>
      </w:r>
    </w:p>
    <w:p w14:paraId="7B2DCD08" w14:textId="3216B276" w:rsidR="00577618" w:rsidRPr="00577618" w:rsidRDefault="00577618" w:rsidP="00577618">
      <w:pPr>
        <w:pStyle w:val="NoSpacing"/>
        <w:spacing w:before="120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- Báo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giá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phải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được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đóng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kín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đóng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dấu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niêm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phong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271F9AF4" w14:textId="77777777" w:rsidR="00577618" w:rsidRPr="00577618" w:rsidRDefault="00577618" w:rsidP="00577618">
      <w:pPr>
        <w:pStyle w:val="NoSpacing"/>
        <w:spacing w:before="120"/>
        <w:ind w:left="426" w:firstLine="29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Nhận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trực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tiếp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hoặc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gửi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chuyển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phát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nhanh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tới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địa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chỉ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Bệnh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viện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đa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khoa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Tuyên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Quang,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số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44,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đường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Lê Duẩn,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phường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Minh Xuân,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tỉnh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>Tuyên</w:t>
      </w:r>
      <w:proofErr w:type="spellEnd"/>
      <w:r w:rsidRPr="005776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Quang.</w:t>
      </w:r>
    </w:p>
    <w:p w14:paraId="02883D9D" w14:textId="5159C72D" w:rsidR="00577618" w:rsidRPr="00EA6E09" w:rsidRDefault="00577618" w:rsidP="00577618">
      <w:pPr>
        <w:spacing w:before="120" w:after="120"/>
        <w:ind w:left="426" w:firstLine="294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5</w:t>
      </w:r>
      <w:r w:rsidRPr="00EA6E09">
        <w:rPr>
          <w:rFonts w:eastAsia="Times New Roman"/>
          <w:color w:val="000000"/>
          <w:szCs w:val="28"/>
        </w:rPr>
        <w:t xml:space="preserve">. </w:t>
      </w:r>
      <w:proofErr w:type="spellStart"/>
      <w:r w:rsidRPr="00EA6E09">
        <w:rPr>
          <w:rFonts w:eastAsia="Times New Roman"/>
          <w:color w:val="000000"/>
          <w:szCs w:val="28"/>
        </w:rPr>
        <w:t>Thời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hạn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tiếp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nhận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báo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giá</w:t>
      </w:r>
      <w:proofErr w:type="spellEnd"/>
      <w:r w:rsidRPr="00EA6E09">
        <w:rPr>
          <w:rFonts w:eastAsia="Times New Roman"/>
          <w:color w:val="000000"/>
          <w:szCs w:val="28"/>
        </w:rPr>
        <w:t xml:space="preserve">: </w:t>
      </w:r>
      <w:proofErr w:type="spellStart"/>
      <w:r w:rsidRPr="00EA6E09">
        <w:rPr>
          <w:rFonts w:eastAsia="Times New Roman"/>
          <w:color w:val="000000"/>
          <w:szCs w:val="28"/>
        </w:rPr>
        <w:t>Từ</w:t>
      </w:r>
      <w:proofErr w:type="spellEnd"/>
      <w:r w:rsidRPr="00EA6E09">
        <w:rPr>
          <w:rFonts w:eastAsia="Times New Roman"/>
          <w:color w:val="000000"/>
          <w:szCs w:val="28"/>
        </w:rPr>
        <w:t xml:space="preserve"> 8h </w:t>
      </w:r>
      <w:proofErr w:type="spellStart"/>
      <w:r w:rsidRPr="00EA6E09">
        <w:rPr>
          <w:rFonts w:eastAsia="Times New Roman"/>
          <w:color w:val="000000"/>
          <w:szCs w:val="28"/>
        </w:rPr>
        <w:t>ngày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 w:rsidR="00234835">
        <w:rPr>
          <w:rFonts w:eastAsia="Times New Roman"/>
          <w:color w:val="000000"/>
          <w:szCs w:val="28"/>
        </w:rPr>
        <w:t>21</w:t>
      </w:r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tháng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7</w:t>
      </w:r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năm</w:t>
      </w:r>
      <w:proofErr w:type="spellEnd"/>
      <w:r w:rsidRPr="00EA6E09">
        <w:rPr>
          <w:rFonts w:eastAsia="Times New Roman"/>
          <w:color w:val="000000"/>
          <w:szCs w:val="28"/>
        </w:rPr>
        <w:t xml:space="preserve"> 2026 </w:t>
      </w:r>
      <w:proofErr w:type="spellStart"/>
      <w:r w:rsidRPr="00EA6E09">
        <w:rPr>
          <w:rFonts w:eastAsia="Times New Roman"/>
          <w:color w:val="000000"/>
          <w:szCs w:val="28"/>
        </w:rPr>
        <w:t>đến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trước</w:t>
      </w:r>
      <w:proofErr w:type="spellEnd"/>
      <w:r w:rsidRPr="00EA6E09">
        <w:rPr>
          <w:rFonts w:eastAsia="Times New Roman"/>
          <w:color w:val="000000"/>
          <w:szCs w:val="28"/>
        </w:rPr>
        <w:t xml:space="preserve"> 17h00 </w:t>
      </w:r>
      <w:proofErr w:type="spellStart"/>
      <w:r w:rsidRPr="00EA6E09">
        <w:rPr>
          <w:rFonts w:eastAsia="Times New Roman"/>
          <w:color w:val="000000"/>
          <w:szCs w:val="28"/>
        </w:rPr>
        <w:t>ngày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2</w:t>
      </w:r>
      <w:r w:rsidR="00234835">
        <w:rPr>
          <w:rFonts w:eastAsia="Times New Roman"/>
          <w:color w:val="000000"/>
          <w:szCs w:val="28"/>
        </w:rPr>
        <w:t>4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tháng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7</w:t>
      </w:r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năm</w:t>
      </w:r>
      <w:proofErr w:type="spellEnd"/>
      <w:r w:rsidRPr="00EA6E09">
        <w:rPr>
          <w:rFonts w:eastAsia="Times New Roman"/>
          <w:color w:val="000000"/>
          <w:szCs w:val="28"/>
        </w:rPr>
        <w:t xml:space="preserve"> 2026.</w:t>
      </w:r>
    </w:p>
    <w:p w14:paraId="3FB061A3" w14:textId="77777777" w:rsidR="00577618" w:rsidRPr="00EA6E09" w:rsidRDefault="00577618" w:rsidP="00577618">
      <w:pPr>
        <w:spacing w:before="120" w:after="120"/>
        <w:ind w:firstLine="720"/>
        <w:jc w:val="both"/>
        <w:rPr>
          <w:rFonts w:eastAsia="Times New Roman"/>
          <w:color w:val="222222"/>
          <w:szCs w:val="28"/>
        </w:rPr>
      </w:pPr>
      <w:r w:rsidRPr="00EA6E09">
        <w:rPr>
          <w:rFonts w:eastAsia="Times New Roman"/>
          <w:color w:val="000000"/>
          <w:szCs w:val="28"/>
        </w:rPr>
        <w:t xml:space="preserve">Các </w:t>
      </w:r>
      <w:proofErr w:type="spellStart"/>
      <w:r w:rsidRPr="00EA6E09">
        <w:rPr>
          <w:rFonts w:eastAsia="Times New Roman"/>
          <w:color w:val="000000"/>
          <w:szCs w:val="28"/>
        </w:rPr>
        <w:t>báo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giá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nhận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được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sau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thời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điểm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nêu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trên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sẽ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không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được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xem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xét</w:t>
      </w:r>
      <w:proofErr w:type="spellEnd"/>
      <w:r w:rsidRPr="00EA6E09">
        <w:rPr>
          <w:rFonts w:eastAsia="Times New Roman"/>
          <w:color w:val="000000"/>
          <w:szCs w:val="28"/>
        </w:rPr>
        <w:t>.</w:t>
      </w:r>
    </w:p>
    <w:p w14:paraId="6C9E8D7F" w14:textId="52752808" w:rsidR="00577618" w:rsidRPr="00EA6E09" w:rsidRDefault="00577618" w:rsidP="00577618">
      <w:pPr>
        <w:spacing w:before="120" w:after="120"/>
        <w:ind w:left="720"/>
        <w:jc w:val="both"/>
        <w:rPr>
          <w:rFonts w:eastAsia="Times New Roman"/>
          <w:i/>
          <w:i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6</w:t>
      </w:r>
      <w:r w:rsidRPr="00EA6E09">
        <w:rPr>
          <w:rFonts w:eastAsia="Times New Roman"/>
          <w:color w:val="000000"/>
          <w:szCs w:val="28"/>
        </w:rPr>
        <w:t xml:space="preserve">. </w:t>
      </w:r>
      <w:proofErr w:type="spellStart"/>
      <w:r w:rsidRPr="00EA6E09">
        <w:rPr>
          <w:rFonts w:eastAsia="Times New Roman"/>
          <w:color w:val="000000"/>
          <w:szCs w:val="28"/>
        </w:rPr>
        <w:t>Thời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hạn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có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hiệu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lực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của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báo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giá</w:t>
      </w:r>
      <w:proofErr w:type="spellEnd"/>
      <w:r w:rsidRPr="00EA6E09">
        <w:rPr>
          <w:rFonts w:eastAsia="Times New Roman"/>
          <w:color w:val="000000"/>
          <w:szCs w:val="28"/>
        </w:rPr>
        <w:t xml:space="preserve">: </w:t>
      </w:r>
      <w:proofErr w:type="spellStart"/>
      <w:r w:rsidRPr="00EA6E09">
        <w:rPr>
          <w:rFonts w:eastAsia="Times New Roman"/>
          <w:color w:val="000000"/>
          <w:szCs w:val="28"/>
        </w:rPr>
        <w:t>Tối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thiểu</w:t>
      </w:r>
      <w:proofErr w:type="spellEnd"/>
      <w:r w:rsidRPr="00EA6E09">
        <w:rPr>
          <w:rFonts w:eastAsia="Times New Roman"/>
          <w:color w:val="000000"/>
          <w:szCs w:val="28"/>
        </w:rPr>
        <w:t xml:space="preserve"> 90 </w:t>
      </w:r>
      <w:proofErr w:type="spellStart"/>
      <w:r w:rsidRPr="00EA6E09">
        <w:rPr>
          <w:rFonts w:eastAsia="Times New Roman"/>
          <w:color w:val="000000"/>
          <w:szCs w:val="28"/>
        </w:rPr>
        <w:t>ngày</w:t>
      </w:r>
      <w:proofErr w:type="spellEnd"/>
      <w:r w:rsidRPr="00EA6E09">
        <w:rPr>
          <w:rFonts w:eastAsia="Times New Roman"/>
          <w:color w:val="000000"/>
          <w:szCs w:val="28"/>
        </w:rPr>
        <w:t>, </w:t>
      </w:r>
      <w:proofErr w:type="spellStart"/>
      <w:r w:rsidRPr="00EA6E09">
        <w:rPr>
          <w:rFonts w:eastAsia="Times New Roman"/>
          <w:color w:val="000000"/>
          <w:szCs w:val="28"/>
        </w:rPr>
        <w:t>kể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từ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ngày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2</w:t>
      </w:r>
      <w:r w:rsidR="00234835">
        <w:rPr>
          <w:rFonts w:eastAsia="Times New Roman"/>
          <w:color w:val="000000"/>
          <w:szCs w:val="28"/>
        </w:rPr>
        <w:t>4</w:t>
      </w:r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tháng</w:t>
      </w:r>
      <w:proofErr w:type="spellEnd"/>
      <w:r w:rsidRPr="00EA6E0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7</w:t>
      </w:r>
      <w:r w:rsidRPr="00EA6E09">
        <w:rPr>
          <w:rFonts w:eastAsia="Times New Roman"/>
          <w:color w:val="000000"/>
          <w:szCs w:val="28"/>
        </w:rPr>
        <w:t xml:space="preserve"> </w:t>
      </w:r>
      <w:proofErr w:type="spellStart"/>
      <w:r w:rsidRPr="00EA6E09">
        <w:rPr>
          <w:rFonts w:eastAsia="Times New Roman"/>
          <w:color w:val="000000"/>
          <w:szCs w:val="28"/>
        </w:rPr>
        <w:t>năm</w:t>
      </w:r>
      <w:proofErr w:type="spellEnd"/>
      <w:r w:rsidRPr="00EA6E09">
        <w:rPr>
          <w:rFonts w:eastAsia="Times New Roman"/>
          <w:color w:val="000000"/>
          <w:szCs w:val="28"/>
        </w:rPr>
        <w:t xml:space="preserve"> 2026. </w:t>
      </w:r>
    </w:p>
    <w:p w14:paraId="3BEE3FA6" w14:textId="77777777" w:rsidR="008623BC" w:rsidRPr="002624F2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b/>
          <w:bCs/>
          <w:color w:val="000000"/>
          <w:szCs w:val="28"/>
        </w:rPr>
      </w:pPr>
      <w:r w:rsidRPr="002624F2">
        <w:rPr>
          <w:rFonts w:eastAsia="Times New Roman"/>
          <w:b/>
          <w:bCs/>
          <w:color w:val="000000"/>
          <w:szCs w:val="28"/>
        </w:rPr>
        <w:t xml:space="preserve">II.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Nội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dung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yêu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cầu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báo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b/>
          <w:bCs/>
          <w:color w:val="000000"/>
          <w:szCs w:val="28"/>
        </w:rPr>
        <w:t>giá</w:t>
      </w:r>
      <w:proofErr w:type="spellEnd"/>
      <w:r w:rsidRPr="002624F2">
        <w:rPr>
          <w:rFonts w:eastAsia="Times New Roman"/>
          <w:b/>
          <w:bCs/>
          <w:color w:val="000000"/>
          <w:szCs w:val="28"/>
        </w:rPr>
        <w:t>:</w:t>
      </w:r>
    </w:p>
    <w:p w14:paraId="3E0C895D" w14:textId="77777777" w:rsidR="00E51ED2" w:rsidRPr="00D737E0" w:rsidRDefault="008623BC" w:rsidP="00FB27DD">
      <w:pPr>
        <w:numPr>
          <w:ilvl w:val="0"/>
          <w:numId w:val="1"/>
        </w:numPr>
        <w:spacing w:before="120" w:after="120" w:line="240" w:lineRule="auto"/>
        <w:jc w:val="both"/>
        <w:rPr>
          <w:rFonts w:eastAsia="Times New Roman"/>
          <w:color w:val="2E2E2E"/>
          <w:szCs w:val="28"/>
        </w:rPr>
      </w:pPr>
      <w:r w:rsidRPr="00D737E0">
        <w:rPr>
          <w:rFonts w:eastAsia="Times New Roman"/>
          <w:color w:val="000000"/>
          <w:szCs w:val="28"/>
        </w:rPr>
        <w:t xml:space="preserve">Danh </w:t>
      </w:r>
      <w:proofErr w:type="spellStart"/>
      <w:r w:rsidRPr="00D737E0">
        <w:rPr>
          <w:rFonts w:eastAsia="Times New Roman"/>
          <w:color w:val="000000"/>
          <w:szCs w:val="28"/>
        </w:rPr>
        <w:t>mục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hàng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hóa</w:t>
      </w:r>
      <w:proofErr w:type="spellEnd"/>
      <w:r w:rsidRPr="00D737E0">
        <w:rPr>
          <w:rFonts w:eastAsia="Times New Roman"/>
          <w:color w:val="000000"/>
          <w:szCs w:val="28"/>
        </w:rPr>
        <w:t xml:space="preserve">, </w:t>
      </w:r>
      <w:proofErr w:type="spellStart"/>
      <w:r w:rsidRPr="00D737E0">
        <w:rPr>
          <w:rFonts w:eastAsia="Times New Roman"/>
          <w:color w:val="000000"/>
          <w:szCs w:val="28"/>
        </w:rPr>
        <w:t>dịch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vụ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yêu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cầu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báo</w:t>
      </w:r>
      <w:proofErr w:type="spellEnd"/>
      <w:r w:rsidRPr="00D737E0">
        <w:rPr>
          <w:rFonts w:eastAsia="Times New Roman"/>
          <w:color w:val="000000"/>
          <w:szCs w:val="28"/>
        </w:rPr>
        <w:t xml:space="preserve"> </w:t>
      </w:r>
      <w:proofErr w:type="spellStart"/>
      <w:r w:rsidRPr="00D737E0">
        <w:rPr>
          <w:rFonts w:eastAsia="Times New Roman"/>
          <w:color w:val="000000"/>
          <w:szCs w:val="28"/>
        </w:rPr>
        <w:t>giá</w:t>
      </w:r>
      <w:proofErr w:type="spellEnd"/>
      <w:r w:rsidRPr="00D737E0">
        <w:rPr>
          <w:rFonts w:eastAsia="Times New Roman"/>
          <w:color w:val="000000"/>
          <w:szCs w:val="28"/>
        </w:rPr>
        <w:t>:</w:t>
      </w:r>
    </w:p>
    <w:p w14:paraId="01FE8842" w14:textId="77777777" w:rsidR="00D737E0" w:rsidRDefault="00D737E0" w:rsidP="00D737E0">
      <w:pPr>
        <w:spacing w:before="120" w:after="120" w:line="240" w:lineRule="auto"/>
        <w:jc w:val="both"/>
        <w:rPr>
          <w:rFonts w:eastAsia="Times New Roman"/>
          <w:color w:val="000000"/>
          <w:szCs w:val="28"/>
        </w:rPr>
      </w:pPr>
    </w:p>
    <w:p w14:paraId="1CBE0CCB" w14:textId="77777777" w:rsidR="00D737E0" w:rsidRPr="00D737E0" w:rsidRDefault="00D737E0" w:rsidP="00D737E0">
      <w:pPr>
        <w:spacing w:before="120" w:after="120" w:line="240" w:lineRule="auto"/>
        <w:jc w:val="both"/>
        <w:rPr>
          <w:rFonts w:eastAsia="Times New Roman"/>
          <w:color w:val="2E2E2E"/>
          <w:szCs w:val="28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630"/>
        <w:gridCol w:w="2610"/>
        <w:gridCol w:w="1980"/>
        <w:gridCol w:w="2880"/>
        <w:gridCol w:w="1080"/>
        <w:gridCol w:w="900"/>
      </w:tblGrid>
      <w:tr w:rsidR="00577618" w:rsidRPr="004F70BB" w14:paraId="3115814C" w14:textId="77777777" w:rsidTr="00577618">
        <w:trPr>
          <w:trHeight w:val="962"/>
        </w:trPr>
        <w:tc>
          <w:tcPr>
            <w:tcW w:w="630" w:type="dxa"/>
            <w:vAlign w:val="bottom"/>
          </w:tcPr>
          <w:p w14:paraId="5BD2FCC1" w14:textId="77777777" w:rsidR="00577618" w:rsidRPr="004F70BB" w:rsidRDefault="00577618" w:rsidP="000C1D8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4F70BB">
              <w:rPr>
                <w:b/>
                <w:bCs/>
                <w:sz w:val="22"/>
              </w:rPr>
              <w:t>Stt</w:t>
            </w:r>
            <w:proofErr w:type="spellEnd"/>
          </w:p>
        </w:tc>
        <w:tc>
          <w:tcPr>
            <w:tcW w:w="2610" w:type="dxa"/>
            <w:vAlign w:val="bottom"/>
          </w:tcPr>
          <w:p w14:paraId="48376D3A" w14:textId="77777777" w:rsidR="00577618" w:rsidRPr="004F70BB" w:rsidRDefault="00577618" w:rsidP="000C1D80">
            <w:pPr>
              <w:jc w:val="center"/>
              <w:rPr>
                <w:b/>
                <w:bCs/>
                <w:sz w:val="22"/>
              </w:rPr>
            </w:pPr>
            <w:r w:rsidRPr="004F70BB">
              <w:rPr>
                <w:b/>
                <w:bCs/>
                <w:sz w:val="22"/>
              </w:rPr>
              <w:t xml:space="preserve">Danh </w:t>
            </w:r>
            <w:proofErr w:type="spellStart"/>
            <w:r w:rsidRPr="004F70BB">
              <w:rPr>
                <w:b/>
                <w:bCs/>
                <w:sz w:val="22"/>
              </w:rPr>
              <w:t>mục</w:t>
            </w:r>
            <w:proofErr w:type="spellEnd"/>
            <w:r w:rsidRPr="004F70BB">
              <w:rPr>
                <w:b/>
                <w:bCs/>
                <w:sz w:val="22"/>
              </w:rPr>
              <w:t xml:space="preserve"> </w:t>
            </w:r>
            <w:proofErr w:type="spellStart"/>
            <w:r w:rsidRPr="004F70BB">
              <w:rPr>
                <w:b/>
                <w:bCs/>
                <w:sz w:val="22"/>
              </w:rPr>
              <w:t>hàng</w:t>
            </w:r>
            <w:proofErr w:type="spellEnd"/>
            <w:r w:rsidRPr="004F70BB">
              <w:rPr>
                <w:b/>
                <w:bCs/>
                <w:sz w:val="22"/>
              </w:rPr>
              <w:t xml:space="preserve"> </w:t>
            </w:r>
            <w:proofErr w:type="spellStart"/>
            <w:r w:rsidRPr="004F70BB">
              <w:rPr>
                <w:b/>
                <w:bCs/>
                <w:sz w:val="22"/>
              </w:rPr>
              <w:t>hóa</w:t>
            </w:r>
            <w:proofErr w:type="spellEnd"/>
            <w:r w:rsidRPr="004F70BB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  <w:proofErr w:type="spellStart"/>
            <w:r w:rsidRPr="004F70BB">
              <w:rPr>
                <w:b/>
                <w:bCs/>
                <w:sz w:val="22"/>
              </w:rPr>
              <w:t>dịch</w:t>
            </w:r>
            <w:proofErr w:type="spellEnd"/>
            <w:r w:rsidRPr="004F70BB">
              <w:rPr>
                <w:b/>
                <w:bCs/>
                <w:sz w:val="22"/>
              </w:rPr>
              <w:t xml:space="preserve"> </w:t>
            </w:r>
            <w:proofErr w:type="spellStart"/>
            <w:r w:rsidRPr="004F70BB">
              <w:rPr>
                <w:b/>
                <w:bCs/>
                <w:sz w:val="22"/>
              </w:rPr>
              <w:t>vụ</w:t>
            </w:r>
            <w:proofErr w:type="spellEnd"/>
          </w:p>
        </w:tc>
        <w:tc>
          <w:tcPr>
            <w:tcW w:w="1980" w:type="dxa"/>
            <w:vAlign w:val="bottom"/>
          </w:tcPr>
          <w:p w14:paraId="1166203E" w14:textId="77777777" w:rsidR="00577618" w:rsidRPr="004F70BB" w:rsidRDefault="00577618" w:rsidP="000C1D80">
            <w:pPr>
              <w:jc w:val="center"/>
              <w:rPr>
                <w:b/>
                <w:bCs/>
                <w:sz w:val="22"/>
              </w:rPr>
            </w:pPr>
            <w:proofErr w:type="spellStart"/>
            <w:r w:rsidRPr="004F70BB">
              <w:rPr>
                <w:b/>
                <w:bCs/>
                <w:sz w:val="22"/>
              </w:rPr>
              <w:t>Mô</w:t>
            </w:r>
            <w:proofErr w:type="spellEnd"/>
            <w:r w:rsidRPr="004F70BB">
              <w:rPr>
                <w:b/>
                <w:bCs/>
                <w:sz w:val="22"/>
              </w:rPr>
              <w:t xml:space="preserve"> </w:t>
            </w:r>
            <w:proofErr w:type="spellStart"/>
            <w:r w:rsidRPr="004F70BB">
              <w:rPr>
                <w:b/>
                <w:bCs/>
                <w:sz w:val="22"/>
              </w:rPr>
              <w:t>tả</w:t>
            </w:r>
            <w:proofErr w:type="spellEnd"/>
            <w:r w:rsidRPr="004F70BB"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tình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trạng</w:t>
            </w:r>
            <w:proofErr w:type="spellEnd"/>
          </w:p>
        </w:tc>
        <w:tc>
          <w:tcPr>
            <w:tcW w:w="2880" w:type="dxa"/>
          </w:tcPr>
          <w:p w14:paraId="15EF99A8" w14:textId="77777777" w:rsidR="00577618" w:rsidRDefault="00577618" w:rsidP="000C1D80">
            <w:pPr>
              <w:jc w:val="center"/>
              <w:rPr>
                <w:b/>
                <w:bCs/>
                <w:sz w:val="22"/>
              </w:rPr>
            </w:pPr>
          </w:p>
          <w:p w14:paraId="23E67F2D" w14:textId="77777777" w:rsidR="00577618" w:rsidRDefault="00577618" w:rsidP="000C1D80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Hướng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khắc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phục</w:t>
            </w:r>
            <w:proofErr w:type="spellEnd"/>
          </w:p>
        </w:tc>
        <w:tc>
          <w:tcPr>
            <w:tcW w:w="1080" w:type="dxa"/>
          </w:tcPr>
          <w:p w14:paraId="5CA99D37" w14:textId="77777777" w:rsidR="00577618" w:rsidRDefault="00577618" w:rsidP="000C1D80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Đơn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vị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900" w:type="dxa"/>
            <w:vAlign w:val="bottom"/>
          </w:tcPr>
          <w:p w14:paraId="720125D6" w14:textId="77777777" w:rsidR="00577618" w:rsidRPr="004F70BB" w:rsidRDefault="00577618" w:rsidP="000C1D80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Số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lượng</w:t>
            </w:r>
            <w:proofErr w:type="spellEnd"/>
          </w:p>
        </w:tc>
      </w:tr>
      <w:tr w:rsidR="00577618" w14:paraId="46D87D1A" w14:textId="77777777" w:rsidTr="00577618">
        <w:trPr>
          <w:trHeight w:val="1187"/>
        </w:trPr>
        <w:tc>
          <w:tcPr>
            <w:tcW w:w="630" w:type="dxa"/>
            <w:vAlign w:val="center"/>
          </w:tcPr>
          <w:p w14:paraId="210E1282" w14:textId="77777777" w:rsidR="00577618" w:rsidRPr="002778F7" w:rsidRDefault="00577618" w:rsidP="000C1D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10" w:type="dxa"/>
            <w:vAlign w:val="center"/>
          </w:tcPr>
          <w:p w14:paraId="33E8CD29" w14:textId="77777777" w:rsidR="00577618" w:rsidRPr="002778F7" w:rsidRDefault="00577618" w:rsidP="000C1D8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</w:t>
            </w:r>
            <w:proofErr w:type="spellEnd"/>
            <w:r>
              <w:rPr>
                <w:sz w:val="24"/>
                <w:szCs w:val="24"/>
              </w:rPr>
              <w:t xml:space="preserve"> Trung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trị</w:t>
            </w:r>
            <w:proofErr w:type="spellEnd"/>
            <w:r>
              <w:rPr>
                <w:sz w:val="24"/>
                <w:szCs w:val="24"/>
              </w:rPr>
              <w:t xml:space="preserve"> 9 khoa </w:t>
            </w:r>
            <w:proofErr w:type="spellStart"/>
            <w:r>
              <w:rPr>
                <w:sz w:val="24"/>
                <w:szCs w:val="24"/>
              </w:rPr>
              <w:t>Nội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5135FC3" w14:textId="77777777" w:rsidR="00577618" w:rsidRPr="002778F7" w:rsidRDefault="00577618" w:rsidP="000C1D8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2880" w:type="dxa"/>
            <w:vAlign w:val="center"/>
          </w:tcPr>
          <w:p w14:paraId="534D625A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Sửa </w:t>
            </w:r>
            <w:proofErr w:type="spellStart"/>
            <w:r>
              <w:rPr>
                <w:sz w:val="24"/>
                <w:szCs w:val="24"/>
              </w:rPr>
              <w:t>chữa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Oxy </w:t>
            </w:r>
            <w:proofErr w:type="spellStart"/>
            <w:r>
              <w:rPr>
                <w:sz w:val="24"/>
                <w:szCs w:val="24"/>
              </w:rPr>
              <w:t>hóa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ống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5AC2FE78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900" w:type="dxa"/>
            <w:vAlign w:val="center"/>
          </w:tcPr>
          <w:p w14:paraId="05A93164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577618" w14:paraId="1018673D" w14:textId="77777777" w:rsidTr="00577618">
        <w:trPr>
          <w:trHeight w:val="1187"/>
        </w:trPr>
        <w:tc>
          <w:tcPr>
            <w:tcW w:w="630" w:type="dxa"/>
            <w:vAlign w:val="center"/>
          </w:tcPr>
          <w:p w14:paraId="7A443BFD" w14:textId="77777777" w:rsidR="00577618" w:rsidRDefault="00577618" w:rsidP="000C1D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26BE482E" w14:textId="77777777" w:rsidR="00577618" w:rsidRDefault="00577618" w:rsidP="000C1D80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</w:t>
            </w:r>
            <w:proofErr w:type="spellEnd"/>
            <w:r>
              <w:rPr>
                <w:sz w:val="24"/>
                <w:szCs w:val="24"/>
              </w:rPr>
              <w:t xml:space="preserve"> Trung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  <w:r>
              <w:rPr>
                <w:sz w:val="24"/>
                <w:szCs w:val="24"/>
              </w:rPr>
              <w:t xml:space="preserve"> khoa </w:t>
            </w:r>
            <w:proofErr w:type="spellStart"/>
            <w:r>
              <w:rPr>
                <w:sz w:val="24"/>
                <w:szCs w:val="24"/>
              </w:rPr>
              <w:t>Nội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6CE3DC82" w14:textId="77777777" w:rsidR="00577618" w:rsidRDefault="00577618" w:rsidP="000C1D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Mát </w:t>
            </w:r>
            <w:proofErr w:type="spellStart"/>
            <w:r>
              <w:rPr>
                <w:sz w:val="24"/>
                <w:szCs w:val="24"/>
              </w:rPr>
              <w:t>kém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gió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còn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cửa</w:t>
            </w:r>
            <w:proofErr w:type="spellEnd"/>
          </w:p>
        </w:tc>
        <w:tc>
          <w:tcPr>
            <w:tcW w:w="2880" w:type="dxa"/>
            <w:vAlign w:val="center"/>
          </w:tcPr>
          <w:p w14:paraId="7C8F5239" w14:textId="77777777" w:rsidR="00577618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Thay van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14:paraId="21523D3C" w14:textId="77777777" w:rsidR="00577618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proofErr w:type="spellStart"/>
            <w:r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900" w:type="dxa"/>
            <w:vAlign w:val="center"/>
          </w:tcPr>
          <w:p w14:paraId="6B03E942" w14:textId="77777777" w:rsidR="00577618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577618" w:rsidRPr="002778F7" w14:paraId="56B80231" w14:textId="77777777" w:rsidTr="00577618">
        <w:tc>
          <w:tcPr>
            <w:tcW w:w="630" w:type="dxa"/>
            <w:vAlign w:val="center"/>
          </w:tcPr>
          <w:p w14:paraId="133D561F" w14:textId="77777777" w:rsidR="00577618" w:rsidRPr="002778F7" w:rsidRDefault="00577618" w:rsidP="000C1D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610" w:type="dxa"/>
            <w:vAlign w:val="center"/>
          </w:tcPr>
          <w:p w14:paraId="331D9743" w14:textId="77777777" w:rsidR="00577618" w:rsidRPr="002778F7" w:rsidRDefault="00577618" w:rsidP="000C1D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</w:t>
            </w:r>
            <w:proofErr w:type="spellEnd"/>
            <w:r>
              <w:rPr>
                <w:sz w:val="24"/>
                <w:szCs w:val="24"/>
              </w:rPr>
              <w:t xml:space="preserve"> Trung </w:t>
            </w:r>
            <w:proofErr w:type="spellStart"/>
            <w:r>
              <w:rPr>
                <w:sz w:val="24"/>
                <w:szCs w:val="24"/>
              </w:rPr>
              <w:t>tâm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nguyện</w:t>
            </w:r>
            <w:proofErr w:type="spellEnd"/>
            <w:r>
              <w:rPr>
                <w:sz w:val="24"/>
                <w:szCs w:val="24"/>
              </w:rPr>
              <w:t xml:space="preserve"> 3 khoa </w:t>
            </w:r>
            <w:proofErr w:type="spellStart"/>
            <w:r>
              <w:rPr>
                <w:sz w:val="24"/>
                <w:szCs w:val="24"/>
              </w:rPr>
              <w:t>Phụ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980" w:type="dxa"/>
            <w:vAlign w:val="center"/>
          </w:tcPr>
          <w:p w14:paraId="1140C16E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Hỏng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2880" w:type="dxa"/>
            <w:vAlign w:val="center"/>
          </w:tcPr>
          <w:p w14:paraId="7C495580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Thay van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lưu</w:t>
            </w:r>
            <w:proofErr w:type="spellEnd"/>
          </w:p>
        </w:tc>
        <w:tc>
          <w:tcPr>
            <w:tcW w:w="1080" w:type="dxa"/>
            <w:vAlign w:val="center"/>
          </w:tcPr>
          <w:p w14:paraId="246206B7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900" w:type="dxa"/>
            <w:vAlign w:val="center"/>
          </w:tcPr>
          <w:p w14:paraId="5FA84DA8" w14:textId="77777777" w:rsidR="00577618" w:rsidRPr="002778F7" w:rsidRDefault="00577618" w:rsidP="000C1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</w:tbl>
    <w:p w14:paraId="63D02897" w14:textId="0FEB9580" w:rsidR="008623BC" w:rsidRPr="002624F2" w:rsidRDefault="008623BC" w:rsidP="00FB27DD">
      <w:pPr>
        <w:spacing w:before="120" w:after="120" w:line="240" w:lineRule="auto"/>
        <w:rPr>
          <w:rFonts w:eastAsia="Times New Roman"/>
          <w:color w:val="222222"/>
          <w:szCs w:val="28"/>
        </w:rPr>
      </w:pPr>
      <w:proofErr w:type="spellStart"/>
      <w:r w:rsidRPr="002624F2">
        <w:rPr>
          <w:rFonts w:eastAsia="Times New Roman"/>
          <w:color w:val="000000"/>
          <w:szCs w:val="28"/>
        </w:rPr>
        <w:t>đường</w:t>
      </w:r>
      <w:proofErr w:type="spellEnd"/>
      <w:r w:rsidRPr="002624F2">
        <w:rPr>
          <w:rFonts w:eastAsia="Times New Roman"/>
          <w:color w:val="000000"/>
          <w:szCs w:val="28"/>
        </w:rPr>
        <w:t xml:space="preserve"> Lê Duẩn, </w:t>
      </w:r>
      <w:proofErr w:type="spellStart"/>
      <w:r w:rsidRPr="002624F2">
        <w:rPr>
          <w:rFonts w:eastAsia="Times New Roman"/>
          <w:color w:val="000000"/>
          <w:szCs w:val="28"/>
        </w:rPr>
        <w:t>phường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r w:rsidR="00531E4B">
        <w:rPr>
          <w:rFonts w:eastAsia="Times New Roman"/>
          <w:color w:val="000000"/>
          <w:szCs w:val="28"/>
        </w:rPr>
        <w:t>Minh Xuân</w:t>
      </w:r>
      <w:r w:rsidRPr="002624F2">
        <w:rPr>
          <w:rFonts w:eastAsia="Times New Roman"/>
          <w:color w:val="000000"/>
          <w:szCs w:val="28"/>
        </w:rPr>
        <w:t xml:space="preserve">, </w:t>
      </w:r>
      <w:proofErr w:type="spellStart"/>
      <w:r w:rsidRPr="002624F2">
        <w:rPr>
          <w:rFonts w:eastAsia="Times New Roman"/>
          <w:color w:val="000000"/>
          <w:szCs w:val="28"/>
        </w:rPr>
        <w:t>tỉnh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Tuyên</w:t>
      </w:r>
      <w:proofErr w:type="spellEnd"/>
      <w:r w:rsidRPr="002624F2">
        <w:rPr>
          <w:rFonts w:eastAsia="Times New Roman"/>
          <w:color w:val="000000"/>
          <w:szCs w:val="28"/>
        </w:rPr>
        <w:t xml:space="preserve"> Quang.</w:t>
      </w:r>
    </w:p>
    <w:p w14:paraId="43B20CCD" w14:textId="5C8E1ED9" w:rsidR="008623BC" w:rsidRPr="004A16F6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color w:val="000000" w:themeColor="text1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3. </w:t>
      </w:r>
      <w:proofErr w:type="spellStart"/>
      <w:r w:rsidRPr="002624F2">
        <w:rPr>
          <w:rFonts w:eastAsia="Times New Roman"/>
          <w:color w:val="000000"/>
          <w:szCs w:val="28"/>
        </w:rPr>
        <w:t>Thời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gian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dự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kiến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thực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hiện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dịch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vụ</w:t>
      </w:r>
      <w:proofErr w:type="spellEnd"/>
      <w:r w:rsidRPr="002624F2">
        <w:rPr>
          <w:rFonts w:eastAsia="Times New Roman"/>
          <w:color w:val="000000"/>
          <w:szCs w:val="28"/>
        </w:rPr>
        <w:t xml:space="preserve">: </w:t>
      </w:r>
      <w:proofErr w:type="spellStart"/>
      <w:r w:rsidR="00446632">
        <w:rPr>
          <w:rFonts w:eastAsia="Times New Roman"/>
          <w:color w:val="000000" w:themeColor="text1"/>
          <w:szCs w:val="28"/>
        </w:rPr>
        <w:t>Tháng</w:t>
      </w:r>
      <w:proofErr w:type="spellEnd"/>
      <w:r w:rsidR="00446632">
        <w:rPr>
          <w:rFonts w:eastAsia="Times New Roman"/>
          <w:color w:val="000000" w:themeColor="text1"/>
          <w:szCs w:val="28"/>
        </w:rPr>
        <w:t xml:space="preserve"> </w:t>
      </w:r>
      <w:r w:rsidR="00577618">
        <w:rPr>
          <w:rFonts w:eastAsia="Times New Roman"/>
          <w:color w:val="000000" w:themeColor="text1"/>
          <w:szCs w:val="28"/>
        </w:rPr>
        <w:t>7</w:t>
      </w:r>
      <w:r w:rsidR="004B41F9" w:rsidRPr="004A16F6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="004B41F9" w:rsidRPr="004A16F6">
        <w:rPr>
          <w:rFonts w:eastAsia="Times New Roman"/>
          <w:color w:val="000000" w:themeColor="text1"/>
          <w:szCs w:val="28"/>
        </w:rPr>
        <w:t>năm</w:t>
      </w:r>
      <w:proofErr w:type="spellEnd"/>
      <w:r w:rsidR="004B41F9" w:rsidRPr="004A16F6">
        <w:rPr>
          <w:rFonts w:eastAsia="Times New Roman"/>
          <w:color w:val="000000" w:themeColor="text1"/>
          <w:szCs w:val="28"/>
        </w:rPr>
        <w:t xml:space="preserve"> 202</w:t>
      </w:r>
      <w:r w:rsidR="0009506E">
        <w:rPr>
          <w:rFonts w:eastAsia="Times New Roman"/>
          <w:color w:val="000000" w:themeColor="text1"/>
          <w:szCs w:val="28"/>
        </w:rPr>
        <w:t>6</w:t>
      </w:r>
      <w:r w:rsidR="004B41F9" w:rsidRPr="004A16F6">
        <w:rPr>
          <w:rFonts w:eastAsia="Times New Roman"/>
          <w:color w:val="000000" w:themeColor="text1"/>
          <w:szCs w:val="28"/>
        </w:rPr>
        <w:t>.</w:t>
      </w:r>
    </w:p>
    <w:p w14:paraId="20A1EADE" w14:textId="77777777" w:rsidR="008623BC" w:rsidRPr="002624F2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color w:val="000000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4. </w:t>
      </w:r>
      <w:proofErr w:type="spellStart"/>
      <w:r w:rsidRPr="002624F2">
        <w:rPr>
          <w:rFonts w:eastAsia="Times New Roman"/>
          <w:color w:val="000000"/>
          <w:szCs w:val="28"/>
        </w:rPr>
        <w:t>Dự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kiến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về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các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điều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khoản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tạm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ứng</w:t>
      </w:r>
      <w:proofErr w:type="spellEnd"/>
      <w:r w:rsidRPr="002624F2">
        <w:rPr>
          <w:rFonts w:eastAsia="Times New Roman"/>
          <w:color w:val="000000"/>
          <w:szCs w:val="28"/>
        </w:rPr>
        <w:t xml:space="preserve">, </w:t>
      </w:r>
      <w:proofErr w:type="spellStart"/>
      <w:r w:rsidRPr="002624F2">
        <w:rPr>
          <w:rFonts w:eastAsia="Times New Roman"/>
          <w:color w:val="000000"/>
          <w:szCs w:val="28"/>
        </w:rPr>
        <w:t>thanh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toán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hợp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đồng</w:t>
      </w:r>
      <w:proofErr w:type="spellEnd"/>
      <w:r w:rsidRPr="002624F2">
        <w:rPr>
          <w:rFonts w:eastAsia="Times New Roman"/>
          <w:color w:val="000000"/>
          <w:szCs w:val="28"/>
        </w:rPr>
        <w:t xml:space="preserve">: </w:t>
      </w:r>
    </w:p>
    <w:p w14:paraId="7EBC0AAE" w14:textId="77777777" w:rsidR="008623BC" w:rsidRPr="002624F2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color w:val="000000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Tạm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ứng</w:t>
      </w:r>
      <w:proofErr w:type="spellEnd"/>
      <w:r>
        <w:rPr>
          <w:rFonts w:eastAsia="Times New Roman"/>
          <w:color w:val="000000"/>
          <w:szCs w:val="28"/>
        </w:rPr>
        <w:t>/</w:t>
      </w:r>
      <w:proofErr w:type="spellStart"/>
      <w:r>
        <w:rPr>
          <w:rFonts w:eastAsia="Times New Roman"/>
          <w:color w:val="000000"/>
          <w:szCs w:val="28"/>
        </w:rPr>
        <w:t>thanh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toán</w:t>
      </w:r>
      <w:proofErr w:type="spellEnd"/>
      <w:r>
        <w:rPr>
          <w:rFonts w:eastAsia="Times New Roman"/>
          <w:color w:val="000000"/>
          <w:szCs w:val="28"/>
        </w:rPr>
        <w:t xml:space="preserve">: Theo </w:t>
      </w:r>
      <w:proofErr w:type="spellStart"/>
      <w:r>
        <w:rPr>
          <w:rFonts w:eastAsia="Times New Roman"/>
          <w:color w:val="000000"/>
          <w:szCs w:val="28"/>
        </w:rPr>
        <w:t>thỏa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thuận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giữa</w:t>
      </w:r>
      <w:proofErr w:type="spellEnd"/>
      <w:r>
        <w:rPr>
          <w:rFonts w:eastAsia="Times New Roman"/>
          <w:color w:val="000000"/>
          <w:szCs w:val="28"/>
        </w:rPr>
        <w:t xml:space="preserve"> 2 </w:t>
      </w:r>
      <w:proofErr w:type="spellStart"/>
      <w:r>
        <w:rPr>
          <w:rFonts w:eastAsia="Times New Roman"/>
          <w:color w:val="000000"/>
          <w:szCs w:val="28"/>
        </w:rPr>
        <w:t>bên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sau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khi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chủ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đầu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tư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nhận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được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đầy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đủ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các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giấy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tờ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pháp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lý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liên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quan</w:t>
      </w:r>
      <w:proofErr w:type="spellEnd"/>
      <w:r w:rsidRPr="002624F2">
        <w:rPr>
          <w:rFonts w:eastAsia="Times New Roman"/>
          <w:color w:val="000000"/>
          <w:szCs w:val="28"/>
        </w:rPr>
        <w:t xml:space="preserve">. </w:t>
      </w:r>
    </w:p>
    <w:p w14:paraId="0EF2B2B8" w14:textId="77777777" w:rsidR="008623BC" w:rsidRPr="002624F2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color w:val="222222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- </w:t>
      </w:r>
      <w:proofErr w:type="spellStart"/>
      <w:r w:rsidRPr="002624F2">
        <w:rPr>
          <w:rFonts w:eastAsia="Times New Roman"/>
          <w:color w:val="000000"/>
          <w:szCs w:val="28"/>
        </w:rPr>
        <w:t>Tối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đa</w:t>
      </w:r>
      <w:proofErr w:type="spellEnd"/>
      <w:r w:rsidRPr="002624F2">
        <w:rPr>
          <w:rFonts w:eastAsia="Times New Roman"/>
          <w:color w:val="000000"/>
          <w:szCs w:val="28"/>
        </w:rPr>
        <w:t xml:space="preserve"> 90 </w:t>
      </w:r>
      <w:proofErr w:type="spellStart"/>
      <w:r w:rsidRPr="002624F2">
        <w:rPr>
          <w:rFonts w:eastAsia="Times New Roman"/>
          <w:color w:val="000000"/>
          <w:szCs w:val="28"/>
        </w:rPr>
        <w:t>ngày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kể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từ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ngày</w:t>
      </w:r>
      <w:proofErr w:type="spellEnd"/>
      <w:r w:rsidRPr="002624F2">
        <w:rPr>
          <w:rFonts w:eastAsia="Times New Roman"/>
          <w:color w:val="000000"/>
          <w:szCs w:val="28"/>
        </w:rPr>
        <w:t xml:space="preserve"> 2 </w:t>
      </w:r>
      <w:proofErr w:type="spellStart"/>
      <w:r w:rsidRPr="002624F2">
        <w:rPr>
          <w:rFonts w:eastAsia="Times New Roman"/>
          <w:color w:val="000000"/>
          <w:szCs w:val="28"/>
        </w:rPr>
        <w:t>bên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thanh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lý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hợp</w:t>
      </w:r>
      <w:proofErr w:type="spellEnd"/>
      <w:r w:rsidRPr="002624F2">
        <w:rPr>
          <w:rFonts w:eastAsia="Times New Roman"/>
          <w:color w:val="000000"/>
          <w:szCs w:val="28"/>
        </w:rPr>
        <w:t xml:space="preserve"> </w:t>
      </w:r>
      <w:proofErr w:type="spellStart"/>
      <w:r w:rsidRPr="002624F2">
        <w:rPr>
          <w:rFonts w:eastAsia="Times New Roman"/>
          <w:color w:val="000000"/>
          <w:szCs w:val="28"/>
        </w:rPr>
        <w:t>đồng</w:t>
      </w:r>
      <w:proofErr w:type="spellEnd"/>
      <w:r w:rsidRPr="002624F2">
        <w:rPr>
          <w:rFonts w:eastAsia="Times New Roman"/>
          <w:color w:val="000000"/>
          <w:szCs w:val="28"/>
        </w:rPr>
        <w:t>.</w:t>
      </w:r>
    </w:p>
    <w:p w14:paraId="0FBEF9EA" w14:textId="77777777" w:rsidR="008623BC" w:rsidRPr="002624F2" w:rsidRDefault="008623BC" w:rsidP="00FB27DD">
      <w:pPr>
        <w:spacing w:before="120" w:after="120" w:line="240" w:lineRule="auto"/>
        <w:ind w:firstLine="720"/>
        <w:jc w:val="both"/>
        <w:rPr>
          <w:rFonts w:eastAsia="Times New Roman"/>
          <w:color w:val="222222"/>
          <w:szCs w:val="28"/>
        </w:rPr>
      </w:pPr>
      <w:r w:rsidRPr="002624F2">
        <w:rPr>
          <w:rFonts w:eastAsia="Times New Roman"/>
          <w:color w:val="000000"/>
          <w:szCs w:val="28"/>
        </w:rPr>
        <w:t xml:space="preserve">5. Các </w:t>
      </w:r>
      <w:proofErr w:type="spellStart"/>
      <w:r w:rsidRPr="002624F2">
        <w:rPr>
          <w:rFonts w:eastAsia="Times New Roman"/>
          <w:color w:val="000000"/>
          <w:szCs w:val="28"/>
        </w:rPr>
        <w:t>th</w:t>
      </w:r>
      <w:r>
        <w:rPr>
          <w:rFonts w:eastAsia="Times New Roman"/>
          <w:color w:val="000000"/>
          <w:szCs w:val="28"/>
        </w:rPr>
        <w:t>ông</w:t>
      </w:r>
      <w:proofErr w:type="spellEnd"/>
      <w:r>
        <w:rPr>
          <w:rFonts w:eastAsia="Times New Roman"/>
          <w:color w:val="000000"/>
          <w:szCs w:val="28"/>
        </w:rPr>
        <w:t xml:space="preserve"> tin </w:t>
      </w:r>
      <w:proofErr w:type="spellStart"/>
      <w:r>
        <w:rPr>
          <w:rFonts w:eastAsia="Times New Roman"/>
          <w:color w:val="000000"/>
          <w:szCs w:val="28"/>
        </w:rPr>
        <w:t>khác</w:t>
      </w:r>
      <w:proofErr w:type="spellEnd"/>
      <w:r>
        <w:rPr>
          <w:rFonts w:eastAsia="Times New Roman"/>
          <w:color w:val="000000"/>
          <w:szCs w:val="28"/>
        </w:rPr>
        <w:t xml:space="preserve"> (</w:t>
      </w:r>
      <w:proofErr w:type="spellStart"/>
      <w:r>
        <w:rPr>
          <w:rFonts w:eastAsia="Times New Roman"/>
          <w:color w:val="000000"/>
          <w:szCs w:val="28"/>
        </w:rPr>
        <w:t>nếu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có</w:t>
      </w:r>
      <w:proofErr w:type="spellEnd"/>
      <w:r>
        <w:rPr>
          <w:rFonts w:eastAsia="Times New Roman"/>
          <w:color w:val="000000"/>
          <w:szCs w:val="28"/>
        </w:rPr>
        <w:t xml:space="preserve">): </w:t>
      </w:r>
      <w:proofErr w:type="spellStart"/>
      <w:r w:rsidR="002C47C4">
        <w:rPr>
          <w:rFonts w:eastAsia="Times New Roman"/>
          <w:color w:val="000000"/>
          <w:szCs w:val="28"/>
        </w:rPr>
        <w:t>Không</w:t>
      </w:r>
      <w:proofErr w:type="spellEnd"/>
      <w:r w:rsidR="002C47C4">
        <w:rPr>
          <w:rFonts w:eastAsia="Times New Roman"/>
          <w:color w:val="000000"/>
          <w:szCs w:val="28"/>
        </w:rPr>
        <w:t xml:space="preserve"> </w:t>
      </w:r>
      <w:proofErr w:type="spellStart"/>
      <w:r w:rsidR="002C47C4">
        <w:rPr>
          <w:rFonts w:eastAsia="Times New Roman"/>
          <w:color w:val="000000"/>
          <w:szCs w:val="28"/>
        </w:rPr>
        <w:t>có</w:t>
      </w:r>
      <w:proofErr w:type="spellEnd"/>
      <w:r w:rsidR="002C47C4">
        <w:rPr>
          <w:rFonts w:eastAsia="Times New Roman"/>
          <w:color w:val="000000"/>
          <w:szCs w:val="28"/>
        </w:rPr>
        <w:t>.</w:t>
      </w:r>
    </w:p>
    <w:p w14:paraId="2C863AE9" w14:textId="77777777" w:rsidR="008623BC" w:rsidRDefault="008623BC" w:rsidP="00FB27DD">
      <w:pPr>
        <w:spacing w:before="120" w:after="120" w:line="240" w:lineRule="auto"/>
        <w:ind w:firstLine="720"/>
        <w:rPr>
          <w:szCs w:val="28"/>
        </w:rPr>
      </w:pPr>
      <w:proofErr w:type="spellStart"/>
      <w:r w:rsidRPr="002624F2">
        <w:rPr>
          <w:szCs w:val="28"/>
        </w:rPr>
        <w:t>Bệnh</w:t>
      </w:r>
      <w:proofErr w:type="spellEnd"/>
      <w:r w:rsidRPr="002624F2">
        <w:rPr>
          <w:szCs w:val="28"/>
        </w:rPr>
        <w:t xml:space="preserve"> </w:t>
      </w:r>
      <w:proofErr w:type="spellStart"/>
      <w:r w:rsidRPr="002624F2">
        <w:rPr>
          <w:szCs w:val="28"/>
        </w:rPr>
        <w:t>viện</w:t>
      </w:r>
      <w:proofErr w:type="spellEnd"/>
      <w:r w:rsidRPr="002624F2">
        <w:rPr>
          <w:szCs w:val="28"/>
        </w:rPr>
        <w:t xml:space="preserve"> </w:t>
      </w:r>
      <w:proofErr w:type="spellStart"/>
      <w:r w:rsidRPr="002624F2">
        <w:rPr>
          <w:szCs w:val="28"/>
        </w:rPr>
        <w:t>đa</w:t>
      </w:r>
      <w:proofErr w:type="spellEnd"/>
      <w:r w:rsidRPr="002624F2">
        <w:rPr>
          <w:szCs w:val="28"/>
        </w:rPr>
        <w:t xml:space="preserve"> khoa </w:t>
      </w:r>
      <w:proofErr w:type="spellStart"/>
      <w:r w:rsidRPr="002624F2">
        <w:rPr>
          <w:szCs w:val="28"/>
        </w:rPr>
        <w:t>tỉnh</w:t>
      </w:r>
      <w:proofErr w:type="spellEnd"/>
      <w:r w:rsidRPr="002624F2">
        <w:rPr>
          <w:szCs w:val="28"/>
        </w:rPr>
        <w:t xml:space="preserve"> </w:t>
      </w:r>
      <w:proofErr w:type="spellStart"/>
      <w:r w:rsidRPr="002624F2">
        <w:rPr>
          <w:szCs w:val="28"/>
        </w:rPr>
        <w:t>Tuyên</w:t>
      </w:r>
      <w:proofErr w:type="spellEnd"/>
      <w:r w:rsidRPr="002624F2">
        <w:rPr>
          <w:szCs w:val="28"/>
        </w:rPr>
        <w:t xml:space="preserve"> Quang </w:t>
      </w:r>
      <w:proofErr w:type="spellStart"/>
      <w:r w:rsidRPr="002624F2">
        <w:rPr>
          <w:szCs w:val="28"/>
        </w:rPr>
        <w:t>xin</w:t>
      </w:r>
      <w:proofErr w:type="spellEnd"/>
      <w:r w:rsidRPr="002624F2">
        <w:rPr>
          <w:szCs w:val="28"/>
        </w:rPr>
        <w:t xml:space="preserve"> </w:t>
      </w:r>
      <w:proofErr w:type="spellStart"/>
      <w:r w:rsidRPr="002624F2">
        <w:rPr>
          <w:szCs w:val="28"/>
        </w:rPr>
        <w:t>trân</w:t>
      </w:r>
      <w:proofErr w:type="spellEnd"/>
      <w:r w:rsidRPr="002624F2">
        <w:rPr>
          <w:szCs w:val="28"/>
        </w:rPr>
        <w:t xml:space="preserve"> </w:t>
      </w:r>
      <w:proofErr w:type="spellStart"/>
      <w:r w:rsidRPr="002624F2">
        <w:rPr>
          <w:szCs w:val="28"/>
        </w:rPr>
        <w:t>trọ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báo</w:t>
      </w:r>
      <w:proofErr w:type="spellEnd"/>
      <w:r>
        <w:rPr>
          <w:szCs w:val="28"/>
        </w:rPr>
        <w:t>./.</w:t>
      </w: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94"/>
      </w:tblGrid>
      <w:tr w:rsidR="00370648" w14:paraId="6399B3C9" w14:textId="77777777" w:rsidTr="002D11C6">
        <w:tc>
          <w:tcPr>
            <w:tcW w:w="5104" w:type="dxa"/>
            <w:vMerge w:val="restart"/>
          </w:tcPr>
          <w:p w14:paraId="348EB943" w14:textId="77777777" w:rsidR="00370648" w:rsidRPr="009C701F" w:rsidRDefault="00370648" w:rsidP="00FB27DD">
            <w:pPr>
              <w:spacing w:before="120" w:after="120" w:line="240" w:lineRule="auto"/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        </w:t>
            </w:r>
            <w:proofErr w:type="spellStart"/>
            <w:r w:rsidRPr="00656F20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656F20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656F20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656F20">
              <w:rPr>
                <w:b/>
                <w:bCs/>
                <w:i/>
                <w:sz w:val="26"/>
                <w:szCs w:val="26"/>
              </w:rPr>
              <w:t>:</w:t>
            </w:r>
            <w:r w:rsidRPr="00275913">
              <w:rPr>
                <w:b/>
                <w:bCs/>
                <w:lang w:val="nl-NL"/>
              </w:rPr>
              <w:t xml:space="preserve"> </w:t>
            </w:r>
            <w:r>
              <w:rPr>
                <w:b/>
                <w:bCs/>
                <w:lang w:val="nl-NL"/>
              </w:rPr>
              <w:t xml:space="preserve">                                                                         </w:t>
            </w:r>
          </w:p>
          <w:p w14:paraId="62661727" w14:textId="77777777" w:rsidR="00370648" w:rsidRPr="00656F20" w:rsidRDefault="00370648" w:rsidP="00FB27DD">
            <w:pPr>
              <w:spacing w:before="120" w:after="120" w:line="240" w:lineRule="auto"/>
              <w:jc w:val="both"/>
              <w:rPr>
                <w:sz w:val="24"/>
              </w:rPr>
            </w:pPr>
            <w:r w:rsidRPr="00656F20">
              <w:rPr>
                <w:sz w:val="24"/>
              </w:rPr>
              <w:t xml:space="preserve">       - Như </w:t>
            </w:r>
            <w:proofErr w:type="spellStart"/>
            <w:r>
              <w:rPr>
                <w:sz w:val="24"/>
              </w:rPr>
              <w:t>kính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gửi</w:t>
            </w:r>
            <w:proofErr w:type="spellEnd"/>
            <w:r w:rsidRPr="00656F20">
              <w:rPr>
                <w:sz w:val="24"/>
              </w:rPr>
              <w:t>;</w:t>
            </w:r>
          </w:p>
          <w:p w14:paraId="01932EE1" w14:textId="77777777" w:rsidR="00370648" w:rsidRDefault="00370648" w:rsidP="00FB27DD">
            <w:pPr>
              <w:spacing w:before="120" w:after="12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656F20">
              <w:rPr>
                <w:sz w:val="24"/>
              </w:rPr>
              <w:t xml:space="preserve"> - </w:t>
            </w:r>
            <w:r>
              <w:rPr>
                <w:sz w:val="24"/>
              </w:rPr>
              <w:t xml:space="preserve">Lưu VT- </w:t>
            </w:r>
            <w:proofErr w:type="spellStart"/>
            <w:r>
              <w:rPr>
                <w:sz w:val="24"/>
              </w:rPr>
              <w:t>Tổ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giúp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việc</w:t>
            </w:r>
            <w:proofErr w:type="spellEnd"/>
          </w:p>
          <w:p w14:paraId="067A1CF2" w14:textId="77777777" w:rsidR="00370648" w:rsidRDefault="00370648" w:rsidP="00FB27DD">
            <w:pPr>
              <w:spacing w:before="120" w:after="120" w:line="240" w:lineRule="auto"/>
              <w:rPr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6C838686" w14:textId="53424DF6" w:rsidR="00370648" w:rsidRDefault="00370648" w:rsidP="00FB27DD">
            <w:pPr>
              <w:spacing w:before="120" w:after="120" w:line="240" w:lineRule="auto"/>
              <w:jc w:val="center"/>
              <w:rPr>
                <w:b/>
                <w:bCs/>
                <w:lang w:val="nl-NL"/>
              </w:rPr>
            </w:pPr>
            <w:r w:rsidRPr="002E6DC6">
              <w:rPr>
                <w:b/>
                <w:bCs/>
                <w:lang w:val="nl-NL"/>
              </w:rPr>
              <w:t>GIÁM ĐỐC</w:t>
            </w:r>
          </w:p>
          <w:p w14:paraId="15B53407" w14:textId="31B5BC1F" w:rsidR="00843306" w:rsidRPr="002E6DC6" w:rsidRDefault="00843306" w:rsidP="00FB27DD">
            <w:pPr>
              <w:spacing w:before="120" w:after="120"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370648" w14:paraId="7425BF0E" w14:textId="77777777" w:rsidTr="002D11C6">
        <w:tc>
          <w:tcPr>
            <w:tcW w:w="5104" w:type="dxa"/>
            <w:vMerge/>
            <w:vAlign w:val="center"/>
          </w:tcPr>
          <w:p w14:paraId="1A930C48" w14:textId="77777777" w:rsidR="00370648" w:rsidRDefault="00370648" w:rsidP="00FB27DD">
            <w:pPr>
              <w:spacing w:before="120" w:after="120" w:line="240" w:lineRule="auto"/>
              <w:rPr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164ADF2E" w14:textId="77777777" w:rsidR="00C56DD9" w:rsidRDefault="00C56DD9" w:rsidP="00FB27DD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5160A3F4" w14:textId="77777777" w:rsidR="00FB27DD" w:rsidRDefault="00FB27DD" w:rsidP="00FB27DD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037EA2FB" w14:textId="77777777" w:rsidR="0009506E" w:rsidRDefault="0009506E" w:rsidP="00FB27DD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2C3F3AC5" w14:textId="77777777" w:rsidR="00FB27DD" w:rsidRDefault="00FB27DD" w:rsidP="00FB27DD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  <w:p w14:paraId="10BE6B44" w14:textId="07F7CAE0" w:rsidR="00370648" w:rsidRDefault="00577618" w:rsidP="00FB27DD">
            <w:pPr>
              <w:spacing w:before="120" w:after="120" w:line="240" w:lineRule="auto"/>
              <w:jc w:val="center"/>
              <w:rPr>
                <w:szCs w:val="28"/>
              </w:rPr>
            </w:pPr>
            <w:r>
              <w:rPr>
                <w:b/>
                <w:bCs/>
              </w:rPr>
              <w:t>NGUYỄN HƯNG ĐẠO</w:t>
            </w:r>
          </w:p>
        </w:tc>
      </w:tr>
    </w:tbl>
    <w:p w14:paraId="671F747E" w14:textId="77777777" w:rsidR="006B4FF8" w:rsidRPr="00EF6C10" w:rsidRDefault="006B4FF8" w:rsidP="00FB27DD">
      <w:pPr>
        <w:spacing w:line="240" w:lineRule="auto"/>
        <w:jc w:val="both"/>
        <w:rPr>
          <w:vanish/>
          <w:szCs w:val="28"/>
        </w:rPr>
      </w:pPr>
    </w:p>
    <w:sectPr w:rsidR="006B4FF8" w:rsidRPr="00EF6C10" w:rsidSect="00FB27DD">
      <w:footerReference w:type="default" r:id="rId8"/>
      <w:pgSz w:w="11906" w:h="16838" w:code="9"/>
      <w:pgMar w:top="720" w:right="1138" w:bottom="720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DF19" w14:textId="77777777" w:rsidR="00311FC7" w:rsidRDefault="00311FC7" w:rsidP="00B731DD">
      <w:pPr>
        <w:spacing w:after="0" w:line="240" w:lineRule="auto"/>
      </w:pPr>
      <w:r>
        <w:separator/>
      </w:r>
    </w:p>
  </w:endnote>
  <w:endnote w:type="continuationSeparator" w:id="0">
    <w:p w14:paraId="1C3A9406" w14:textId="77777777" w:rsidR="00311FC7" w:rsidRDefault="00311FC7" w:rsidP="00B7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954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D8C2A" w14:textId="77777777" w:rsidR="00B731DD" w:rsidRDefault="00B73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709F1" w14:textId="77777777" w:rsidR="00B731DD" w:rsidRDefault="00B73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5261" w14:textId="77777777" w:rsidR="00311FC7" w:rsidRDefault="00311FC7" w:rsidP="00B731DD">
      <w:pPr>
        <w:spacing w:after="0" w:line="240" w:lineRule="auto"/>
      </w:pPr>
      <w:r>
        <w:separator/>
      </w:r>
    </w:p>
  </w:footnote>
  <w:footnote w:type="continuationSeparator" w:id="0">
    <w:p w14:paraId="27F03FC7" w14:textId="77777777" w:rsidR="00311FC7" w:rsidRDefault="00311FC7" w:rsidP="00B7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489"/>
    <w:multiLevelType w:val="hybridMultilevel"/>
    <w:tmpl w:val="2D1A91B6"/>
    <w:lvl w:ilvl="0" w:tplc="834EA5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CD42C5"/>
    <w:multiLevelType w:val="hybridMultilevel"/>
    <w:tmpl w:val="A1DC08AC"/>
    <w:lvl w:ilvl="0" w:tplc="FF867F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9105">
    <w:abstractNumId w:val="0"/>
  </w:num>
  <w:num w:numId="2" w16cid:durableId="13587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BC"/>
    <w:rsid w:val="0001511A"/>
    <w:rsid w:val="00020A8E"/>
    <w:rsid w:val="00052A72"/>
    <w:rsid w:val="00075A29"/>
    <w:rsid w:val="000931CC"/>
    <w:rsid w:val="0009453A"/>
    <w:rsid w:val="0009506E"/>
    <w:rsid w:val="000976B9"/>
    <w:rsid w:val="000C5AF6"/>
    <w:rsid w:val="000C7BFC"/>
    <w:rsid w:val="000D5C64"/>
    <w:rsid w:val="0010637F"/>
    <w:rsid w:val="0013783E"/>
    <w:rsid w:val="00150B39"/>
    <w:rsid w:val="00160C9B"/>
    <w:rsid w:val="001A0C09"/>
    <w:rsid w:val="001A402A"/>
    <w:rsid w:val="001B1227"/>
    <w:rsid w:val="001C20D7"/>
    <w:rsid w:val="001E1104"/>
    <w:rsid w:val="002072E7"/>
    <w:rsid w:val="00234835"/>
    <w:rsid w:val="002604F5"/>
    <w:rsid w:val="002870D8"/>
    <w:rsid w:val="002A0822"/>
    <w:rsid w:val="002B4C26"/>
    <w:rsid w:val="002C47C4"/>
    <w:rsid w:val="002D11C6"/>
    <w:rsid w:val="002D5C0F"/>
    <w:rsid w:val="002E1689"/>
    <w:rsid w:val="002E6DC6"/>
    <w:rsid w:val="00311FC7"/>
    <w:rsid w:val="0034676B"/>
    <w:rsid w:val="00351AED"/>
    <w:rsid w:val="00366F6D"/>
    <w:rsid w:val="00370648"/>
    <w:rsid w:val="00376978"/>
    <w:rsid w:val="003B0EFE"/>
    <w:rsid w:val="003E6D84"/>
    <w:rsid w:val="0044645F"/>
    <w:rsid w:val="00446632"/>
    <w:rsid w:val="00471488"/>
    <w:rsid w:val="00491483"/>
    <w:rsid w:val="00491B49"/>
    <w:rsid w:val="004A0328"/>
    <w:rsid w:val="004A16F6"/>
    <w:rsid w:val="004B02C5"/>
    <w:rsid w:val="004B41F9"/>
    <w:rsid w:val="004C4DE4"/>
    <w:rsid w:val="004F47DB"/>
    <w:rsid w:val="00520AD5"/>
    <w:rsid w:val="00530CFF"/>
    <w:rsid w:val="00531E4B"/>
    <w:rsid w:val="005358CC"/>
    <w:rsid w:val="00535E8D"/>
    <w:rsid w:val="0055456D"/>
    <w:rsid w:val="0055717A"/>
    <w:rsid w:val="00577618"/>
    <w:rsid w:val="005D431F"/>
    <w:rsid w:val="0061425F"/>
    <w:rsid w:val="0061583E"/>
    <w:rsid w:val="00624755"/>
    <w:rsid w:val="0065147F"/>
    <w:rsid w:val="006567DB"/>
    <w:rsid w:val="00670DC4"/>
    <w:rsid w:val="0067285C"/>
    <w:rsid w:val="0068089F"/>
    <w:rsid w:val="0068650C"/>
    <w:rsid w:val="006A18EF"/>
    <w:rsid w:val="006A22BF"/>
    <w:rsid w:val="006A54D2"/>
    <w:rsid w:val="006A5B4A"/>
    <w:rsid w:val="006A7800"/>
    <w:rsid w:val="006B4FF8"/>
    <w:rsid w:val="006C0ABD"/>
    <w:rsid w:val="00705B68"/>
    <w:rsid w:val="00706731"/>
    <w:rsid w:val="007313FC"/>
    <w:rsid w:val="007338A0"/>
    <w:rsid w:val="00742598"/>
    <w:rsid w:val="00761E2E"/>
    <w:rsid w:val="0076269A"/>
    <w:rsid w:val="007A5D5F"/>
    <w:rsid w:val="007C04EC"/>
    <w:rsid w:val="007F3BA4"/>
    <w:rsid w:val="007F76CC"/>
    <w:rsid w:val="00810759"/>
    <w:rsid w:val="00843306"/>
    <w:rsid w:val="00844ACE"/>
    <w:rsid w:val="00844BC7"/>
    <w:rsid w:val="00854048"/>
    <w:rsid w:val="008623BC"/>
    <w:rsid w:val="00881231"/>
    <w:rsid w:val="008A0E59"/>
    <w:rsid w:val="008A3EC6"/>
    <w:rsid w:val="008A4420"/>
    <w:rsid w:val="008B18AE"/>
    <w:rsid w:val="008D0A04"/>
    <w:rsid w:val="00912169"/>
    <w:rsid w:val="00914B7A"/>
    <w:rsid w:val="00921187"/>
    <w:rsid w:val="009215B2"/>
    <w:rsid w:val="00925F6E"/>
    <w:rsid w:val="00930294"/>
    <w:rsid w:val="00942FF2"/>
    <w:rsid w:val="00952594"/>
    <w:rsid w:val="009A6755"/>
    <w:rsid w:val="009B3229"/>
    <w:rsid w:val="009C63C0"/>
    <w:rsid w:val="009D7DBB"/>
    <w:rsid w:val="009F423A"/>
    <w:rsid w:val="00A01366"/>
    <w:rsid w:val="00A03DE2"/>
    <w:rsid w:val="00A17AF9"/>
    <w:rsid w:val="00A30778"/>
    <w:rsid w:val="00A64622"/>
    <w:rsid w:val="00A753E5"/>
    <w:rsid w:val="00A91217"/>
    <w:rsid w:val="00A937AA"/>
    <w:rsid w:val="00AA7DEB"/>
    <w:rsid w:val="00AE06C4"/>
    <w:rsid w:val="00B2430C"/>
    <w:rsid w:val="00B255A3"/>
    <w:rsid w:val="00B426FA"/>
    <w:rsid w:val="00B51F43"/>
    <w:rsid w:val="00B731DD"/>
    <w:rsid w:val="00BA15C9"/>
    <w:rsid w:val="00BB057F"/>
    <w:rsid w:val="00BC69E9"/>
    <w:rsid w:val="00BC6BF7"/>
    <w:rsid w:val="00BD40B3"/>
    <w:rsid w:val="00BE4085"/>
    <w:rsid w:val="00C1042F"/>
    <w:rsid w:val="00C124BD"/>
    <w:rsid w:val="00C56DD9"/>
    <w:rsid w:val="00C65C47"/>
    <w:rsid w:val="00C8357F"/>
    <w:rsid w:val="00CA3999"/>
    <w:rsid w:val="00CB4215"/>
    <w:rsid w:val="00CD451E"/>
    <w:rsid w:val="00CF0E53"/>
    <w:rsid w:val="00CF3CDD"/>
    <w:rsid w:val="00CF47EF"/>
    <w:rsid w:val="00D16B4C"/>
    <w:rsid w:val="00D37A38"/>
    <w:rsid w:val="00D737E0"/>
    <w:rsid w:val="00DA39AB"/>
    <w:rsid w:val="00DA704D"/>
    <w:rsid w:val="00DD188B"/>
    <w:rsid w:val="00DF0E85"/>
    <w:rsid w:val="00DF66AA"/>
    <w:rsid w:val="00E1707C"/>
    <w:rsid w:val="00E22E8B"/>
    <w:rsid w:val="00E27385"/>
    <w:rsid w:val="00E3471A"/>
    <w:rsid w:val="00E35F25"/>
    <w:rsid w:val="00E366B9"/>
    <w:rsid w:val="00E4621A"/>
    <w:rsid w:val="00E4636C"/>
    <w:rsid w:val="00E51ED2"/>
    <w:rsid w:val="00E62764"/>
    <w:rsid w:val="00E8173D"/>
    <w:rsid w:val="00E90D4B"/>
    <w:rsid w:val="00EA0513"/>
    <w:rsid w:val="00ED353F"/>
    <w:rsid w:val="00EF6C10"/>
    <w:rsid w:val="00EF7D9F"/>
    <w:rsid w:val="00F10E16"/>
    <w:rsid w:val="00F95181"/>
    <w:rsid w:val="00FA1679"/>
    <w:rsid w:val="00FB27DD"/>
    <w:rsid w:val="00FC55B0"/>
    <w:rsid w:val="00FF1555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8DB"/>
  <w15:chartTrackingRefBased/>
  <w15:docId w15:val="{3774DDD3-6F84-4542-A658-ABC0055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BC"/>
    <w:pPr>
      <w:spacing w:after="200" w:line="276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623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70D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DD"/>
    <w:rPr>
      <w:rFonts w:ascii="Times New Roman" w:hAnsi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DD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F659-8DDC-43F5-BDFE-E51F0CFF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56</cp:revision>
  <cp:lastPrinted>2026-03-25T02:23:00Z</cp:lastPrinted>
  <dcterms:created xsi:type="dcterms:W3CDTF">2025-06-06T08:13:00Z</dcterms:created>
  <dcterms:modified xsi:type="dcterms:W3CDTF">2026-07-20T06:33:00Z</dcterms:modified>
</cp:coreProperties>
</file>